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4D15C73" w14:textId="77777777" w:rsidTr="004C3335">
        <w:trPr>
          <w:trHeight w:val="325"/>
        </w:trPr>
        <w:tc>
          <w:tcPr>
            <w:tcW w:w="4878" w:type="dxa"/>
            <w:shd w:val="clear" w:color="auto" w:fill="C00000"/>
          </w:tcPr>
          <w:p w14:paraId="3DD434E4" w14:textId="77777777" w:rsidR="0078770C" w:rsidRPr="00903CE4" w:rsidRDefault="004B123C" w:rsidP="001703BF">
            <w:pPr>
              <w:spacing w:after="0" w:line="280" w:lineRule="atLeast"/>
              <w:rPr>
                <w:rFonts w:ascii="Arial" w:hAnsi="Arial" w:cs="Arial"/>
                <w:b/>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10FDD497"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9A31122" w14:textId="77777777" w:rsidTr="009F6478">
        <w:trPr>
          <w:trHeight w:val="2430"/>
        </w:trPr>
        <w:tc>
          <w:tcPr>
            <w:tcW w:w="4878" w:type="dxa"/>
          </w:tcPr>
          <w:p w14:paraId="1ED49F71" w14:textId="3CD27EC7"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3048C4">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5DF568AC"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2ABD7849" w14:textId="028A4108"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85121E">
              <w:rPr>
                <w:rFonts w:ascii="Arial" w:hAnsi="Arial" w:cs="Arial"/>
                <w:sz w:val="20"/>
                <w:szCs w:val="20"/>
                <w:lang w:val="nl-NL"/>
              </w:rPr>
              <w:t>-</w:t>
            </w:r>
            <w:r w:rsidR="004B123C" w:rsidRPr="004B123C">
              <w:rPr>
                <w:rFonts w:ascii="Arial" w:hAnsi="Arial" w:cs="Arial"/>
                <w:sz w:val="20"/>
                <w:szCs w:val="20"/>
                <w:lang w:val="nl-NL"/>
              </w:rPr>
              <w:t>transistor (TTL Power MOSFET).</w:t>
            </w:r>
          </w:p>
          <w:p w14:paraId="41BC4E47"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7013D7C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4448D869" w14:textId="77777777"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TI-Basic-programma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ABEF324" w14:textId="77777777" w:rsidTr="004C3335">
        <w:trPr>
          <w:trHeight w:val="350"/>
        </w:trPr>
        <w:tc>
          <w:tcPr>
            <w:tcW w:w="11016" w:type="dxa"/>
            <w:gridSpan w:val="2"/>
            <w:shd w:val="clear" w:color="auto" w:fill="C00000"/>
          </w:tcPr>
          <w:p w14:paraId="3FD508CA"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37ED54B1" w14:textId="77777777" w:rsidTr="00F2044B">
        <w:trPr>
          <w:trHeight w:val="7218"/>
        </w:trPr>
        <w:tc>
          <w:tcPr>
            <w:tcW w:w="11016" w:type="dxa"/>
            <w:gridSpan w:val="2"/>
          </w:tcPr>
          <w:p w14:paraId="3A828A0A" w14:textId="13A56656"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C3335">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3CF672EE"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55A3F15F" w14:textId="4B539FFF"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C3335">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0D6FAC58"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103375DA"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213CE36B" w14:textId="50F1E7F5" w:rsidR="00A014D4" w:rsidRPr="000915BE"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w:t>
            </w:r>
            <w:r w:rsidR="00DA2999">
              <w:rPr>
                <w:rFonts w:ascii="Arial" w:hAnsi="Arial" w:cs="Arial"/>
                <w:sz w:val="20"/>
                <w:szCs w:val="20"/>
                <w:lang w:val="nl-NL"/>
              </w:rPr>
              <w:t>-</w:t>
            </w:r>
            <w:r w:rsidR="00B35916">
              <w:rPr>
                <w:rFonts w:ascii="Arial" w:hAnsi="Arial" w:cs="Arial"/>
                <w:sz w:val="20"/>
                <w:szCs w:val="20"/>
                <w:lang w:val="nl-NL"/>
              </w:rPr>
              <w:t>Innovator Hub. D</w:t>
            </w:r>
            <w:r w:rsidR="000915BE" w:rsidRPr="000915BE">
              <w:rPr>
                <w:rFonts w:ascii="Arial" w:hAnsi="Arial" w:cs="Arial"/>
                <w:sz w:val="20"/>
                <w:szCs w:val="20"/>
                <w:lang w:val="nl-NL"/>
              </w:rPr>
              <w:t>e stroom en spanning zijn zo klein dat er geen risico op een schok is.</w:t>
            </w:r>
          </w:p>
        </w:tc>
      </w:tr>
    </w:tbl>
    <w:p w14:paraId="26D6D575" w14:textId="622DE0A9" w:rsidR="00E26D4F" w:rsidRDefault="004B123C" w:rsidP="004B123C">
      <w:pPr>
        <w:tabs>
          <w:tab w:val="left" w:pos="2100"/>
        </w:tabs>
        <w:rPr>
          <w:lang w:val="nl-NL"/>
        </w:rPr>
      </w:pPr>
      <w:r w:rsidRPr="000915BE">
        <w:rPr>
          <w:lang w:val="nl-NL"/>
        </w:rPr>
        <w:tab/>
      </w:r>
    </w:p>
    <w:p w14:paraId="584ED0AB" w14:textId="77777777" w:rsidR="004C3335" w:rsidRPr="000915BE" w:rsidRDefault="004C3335" w:rsidP="004B123C">
      <w:pPr>
        <w:tabs>
          <w:tab w:val="left" w:pos="2100"/>
        </w:tabs>
        <w:rPr>
          <w:lang w:val="nl-NL"/>
        </w:rPr>
      </w:pPr>
    </w:p>
    <w:tbl>
      <w:tblPr>
        <w:tblW w:w="11016" w:type="dxa"/>
        <w:tblLayout w:type="fixed"/>
        <w:tblLook w:val="00A0" w:firstRow="1" w:lastRow="0" w:firstColumn="1" w:lastColumn="0" w:noHBand="0" w:noVBand="0"/>
      </w:tblPr>
      <w:tblGrid>
        <w:gridCol w:w="6048"/>
        <w:gridCol w:w="4950"/>
        <w:gridCol w:w="18"/>
      </w:tblGrid>
      <w:tr w:rsidR="000A24A5" w:rsidRPr="00903CE4" w14:paraId="77EF2E91" w14:textId="77777777" w:rsidTr="004C3335">
        <w:trPr>
          <w:trHeight w:val="57"/>
        </w:trPr>
        <w:tc>
          <w:tcPr>
            <w:tcW w:w="11016" w:type="dxa"/>
            <w:gridSpan w:val="3"/>
            <w:shd w:val="clear" w:color="auto" w:fill="C00000"/>
          </w:tcPr>
          <w:p w14:paraId="1AC7A41A"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1C1227F0" w14:textId="77777777" w:rsidTr="002644C1">
        <w:trPr>
          <w:trHeight w:val="2412"/>
        </w:trPr>
        <w:tc>
          <w:tcPr>
            <w:tcW w:w="6048" w:type="dxa"/>
            <w:shd w:val="clear" w:color="auto" w:fill="auto"/>
          </w:tcPr>
          <w:p w14:paraId="2DDA6890" w14:textId="77777777"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TI-Nspire CX</w:t>
            </w:r>
            <w:r w:rsidR="00B35916">
              <w:rPr>
                <w:rFonts w:ascii="Arial" w:hAnsi="Arial" w:cs="Arial"/>
                <w:sz w:val="20"/>
                <w:szCs w:val="20"/>
              </w:rPr>
              <w:t xml:space="preserve"> Technologie</w:t>
            </w:r>
          </w:p>
          <w:p w14:paraId="2EEA27C4" w14:textId="32C5EA58"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C3335" w:rsidRPr="00B35916">
              <w:rPr>
                <w:rFonts w:ascii="Arial" w:hAnsi="Arial" w:cs="Arial"/>
                <w:sz w:val="20"/>
                <w:szCs w:val="20"/>
                <w:lang w:val="nl-NL"/>
              </w:rPr>
              <w:t>USB-kabel</w:t>
            </w:r>
          </w:p>
          <w:p w14:paraId="680460AB"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0AFD717E" w14:textId="0169B45F"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37F79B6E"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3112AEB1"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34C48D13"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7364E465"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009AF66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53EA61C5"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61B59270"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0DBFD01F"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129FEB4A"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10A1630" w14:textId="77777777" w:rsidTr="00BD40CE">
        <w:trPr>
          <w:trHeight w:val="270"/>
        </w:trPr>
        <w:tc>
          <w:tcPr>
            <w:tcW w:w="11016" w:type="dxa"/>
            <w:gridSpan w:val="3"/>
            <w:shd w:val="clear" w:color="auto" w:fill="C00000"/>
          </w:tcPr>
          <w:p w14:paraId="7F92E28C"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0DF653AB" w14:textId="77777777" w:rsidTr="002644C1">
        <w:trPr>
          <w:gridAfter w:val="1"/>
          <w:wAfter w:w="18" w:type="dxa"/>
          <w:trHeight w:val="9054"/>
        </w:trPr>
        <w:tc>
          <w:tcPr>
            <w:tcW w:w="6048" w:type="dxa"/>
          </w:tcPr>
          <w:p w14:paraId="3B01F6B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5561DA8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2609ABB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5C0E2FB3"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2748CF27"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2F3FDEF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405879E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1D48544E"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7AD6E43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20FDEE7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48B1449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6170B194" w14:textId="09779D6A" w:rsidR="00B35916" w:rsidRPr="004C3335" w:rsidRDefault="00B35916" w:rsidP="004C3335">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C3335">
              <w:rPr>
                <w:rFonts w:ascii="Arial" w:hAnsi="Arial" w:cs="Arial"/>
                <w:sz w:val="20"/>
                <w:szCs w:val="20"/>
                <w:lang w:val="nl-NL"/>
              </w:rPr>
              <w:t xml:space="preserve"> </w:t>
            </w:r>
            <w:r w:rsidRPr="004C3335">
              <w:rPr>
                <w:rFonts w:ascii="Arial" w:hAnsi="Arial" w:cs="Arial"/>
                <w:sz w:val="20"/>
                <w:szCs w:val="20"/>
                <w:lang w:val="nl-NL"/>
              </w:rPr>
              <w:t xml:space="preserve">Zorg voor een goede verbinding tussen de metalen pin op de </w:t>
            </w:r>
            <w:r w:rsidR="00466ED2" w:rsidRPr="004C3335">
              <w:rPr>
                <w:rFonts w:ascii="Arial" w:hAnsi="Arial" w:cs="Arial"/>
                <w:sz w:val="20"/>
                <w:szCs w:val="20"/>
                <w:lang w:val="nl-NL"/>
              </w:rPr>
              <w:t>man-man verbindingskabel en het</w:t>
            </w:r>
            <w:r w:rsidRPr="004C3335">
              <w:rPr>
                <w:rFonts w:ascii="Arial" w:hAnsi="Arial" w:cs="Arial"/>
                <w:sz w:val="20"/>
                <w:szCs w:val="20"/>
                <w:lang w:val="nl-NL"/>
              </w:rPr>
              <w:t xml:space="preserve"> folie.</w:t>
            </w:r>
          </w:p>
          <w:p w14:paraId="3B596577"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6F9652E1" w14:textId="77777777" w:rsidR="008634CF" w:rsidRPr="00B35916" w:rsidRDefault="008634CF" w:rsidP="00F2044B">
            <w:pPr>
              <w:spacing w:after="0" w:line="280" w:lineRule="atLeast"/>
              <w:rPr>
                <w:rFonts w:ascii="Arial" w:hAnsi="Arial" w:cs="Arial"/>
                <w:sz w:val="20"/>
                <w:szCs w:val="20"/>
                <w:lang w:val="nl-NL"/>
              </w:rPr>
            </w:pPr>
          </w:p>
          <w:p w14:paraId="74F67AF8"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08D280D0" wp14:editId="1717B971">
                  <wp:extent cx="2825050" cy="1806885"/>
                  <wp:effectExtent l="0" t="0" r="0" b="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1517" cy="1811021"/>
                          </a:xfrm>
                          <a:prstGeom prst="rect">
                            <a:avLst/>
                          </a:prstGeom>
                          <a:noFill/>
                          <a:ln>
                            <a:noFill/>
                          </a:ln>
                        </pic:spPr>
                      </pic:pic>
                    </a:graphicData>
                  </a:graphic>
                </wp:inline>
              </w:drawing>
            </w:r>
          </w:p>
          <w:p w14:paraId="2ED87867" w14:textId="77777777" w:rsidR="00E65F99" w:rsidRPr="00903CE4" w:rsidRDefault="00E65F99" w:rsidP="001B2D46">
            <w:pPr>
              <w:spacing w:after="0" w:line="280" w:lineRule="atLeast"/>
              <w:jc w:val="center"/>
              <w:rPr>
                <w:rFonts w:ascii="Arial" w:hAnsi="Arial" w:cs="Arial"/>
                <w:sz w:val="20"/>
                <w:szCs w:val="20"/>
              </w:rPr>
            </w:pPr>
          </w:p>
          <w:p w14:paraId="418FC815" w14:textId="77777777" w:rsidR="008356E7" w:rsidRPr="00903CE4" w:rsidRDefault="008356E7" w:rsidP="004246B6">
            <w:pPr>
              <w:spacing w:after="0" w:line="280" w:lineRule="atLeast"/>
              <w:rPr>
                <w:rFonts w:ascii="Arial" w:hAnsi="Arial" w:cs="Arial"/>
                <w:sz w:val="20"/>
                <w:szCs w:val="20"/>
              </w:rPr>
            </w:pPr>
          </w:p>
          <w:p w14:paraId="43FB9E1A" w14:textId="77777777" w:rsidR="008356E7" w:rsidRPr="00903CE4"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0AE07CC8" w14:textId="77777777" w:rsidR="004C3335" w:rsidRPr="00903CE4" w:rsidRDefault="004C3335" w:rsidP="004C3335">
            <w:pPr>
              <w:spacing w:after="0" w:line="280" w:lineRule="atLeast"/>
              <w:rPr>
                <w:rFonts w:ascii="Arial" w:hAnsi="Arial" w:cs="Arial"/>
                <w:sz w:val="20"/>
                <w:szCs w:val="20"/>
              </w:rPr>
            </w:pPr>
          </w:p>
          <w:p w14:paraId="7334EDC2"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229BC74" wp14:editId="262F7E9E">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0921799" w14:textId="77777777" w:rsidR="004246B6" w:rsidRPr="00903CE4" w:rsidRDefault="004246B6" w:rsidP="001B2D46">
            <w:pPr>
              <w:spacing w:after="0" w:line="280" w:lineRule="atLeast"/>
              <w:jc w:val="center"/>
              <w:rPr>
                <w:rFonts w:ascii="Arial" w:hAnsi="Arial" w:cs="Arial"/>
                <w:sz w:val="20"/>
                <w:szCs w:val="20"/>
              </w:rPr>
            </w:pPr>
          </w:p>
          <w:p w14:paraId="0FA0269F"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3DF4798C" w14:textId="77777777" w:rsidR="00804B8A" w:rsidRDefault="00804B8A"/>
    <w:tbl>
      <w:tblPr>
        <w:tblW w:w="11016" w:type="dxa"/>
        <w:tblLayout w:type="fixed"/>
        <w:tblLook w:val="00A0" w:firstRow="1" w:lastRow="0" w:firstColumn="1" w:lastColumn="0" w:noHBand="0" w:noVBand="0"/>
      </w:tblPr>
      <w:tblGrid>
        <w:gridCol w:w="5508"/>
        <w:gridCol w:w="540"/>
        <w:gridCol w:w="4968"/>
      </w:tblGrid>
      <w:tr w:rsidR="006B6988" w:rsidRPr="000915BE" w14:paraId="6698F988" w14:textId="77777777" w:rsidTr="004C3335">
        <w:trPr>
          <w:trHeight w:val="270"/>
        </w:trPr>
        <w:tc>
          <w:tcPr>
            <w:tcW w:w="11016" w:type="dxa"/>
            <w:gridSpan w:val="3"/>
            <w:shd w:val="clear" w:color="auto" w:fill="C00000"/>
          </w:tcPr>
          <w:p w14:paraId="66E7D310" w14:textId="77777777"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6F53D1F4" w14:textId="77777777" w:rsidTr="004C3335">
        <w:trPr>
          <w:trHeight w:val="5705"/>
        </w:trPr>
        <w:tc>
          <w:tcPr>
            <w:tcW w:w="6048" w:type="dxa"/>
            <w:gridSpan w:val="2"/>
            <w:shd w:val="clear" w:color="auto" w:fill="FFFFFF"/>
          </w:tcPr>
          <w:p w14:paraId="15A9C5C1"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2D142D72" w14:textId="77777777" w:rsidR="00491678" w:rsidRPr="00491678" w:rsidRDefault="00491678" w:rsidP="00491678">
            <w:pPr>
              <w:spacing w:after="0" w:line="280" w:lineRule="atLeast"/>
              <w:rPr>
                <w:rFonts w:ascii="Arial" w:hAnsi="Arial" w:cs="Arial"/>
                <w:sz w:val="20"/>
                <w:szCs w:val="20"/>
                <w:lang w:val="nl-NL"/>
              </w:rPr>
            </w:pPr>
          </w:p>
          <w:p w14:paraId="7A2027F5"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3EA9CF06" w14:textId="77777777" w:rsidR="00491678" w:rsidRPr="00491678" w:rsidRDefault="00491678" w:rsidP="00491678">
            <w:pPr>
              <w:spacing w:after="0" w:line="280" w:lineRule="atLeast"/>
              <w:rPr>
                <w:rFonts w:ascii="Arial" w:hAnsi="Arial" w:cs="Arial"/>
                <w:b/>
                <w:sz w:val="20"/>
                <w:szCs w:val="20"/>
                <w:lang w:val="nl-NL"/>
              </w:rPr>
            </w:pPr>
          </w:p>
          <w:p w14:paraId="1377FE1C"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7D5C4558" w14:textId="77777777" w:rsidR="00491678" w:rsidRPr="00130333" w:rsidRDefault="00491678" w:rsidP="00491678">
            <w:pPr>
              <w:spacing w:after="0" w:line="280" w:lineRule="atLeast"/>
              <w:rPr>
                <w:rFonts w:ascii="Arial" w:hAnsi="Arial" w:cs="Arial"/>
                <w:b/>
                <w:sz w:val="20"/>
                <w:szCs w:val="20"/>
                <w:lang w:val="nl-NL"/>
              </w:rPr>
            </w:pPr>
          </w:p>
          <w:p w14:paraId="59F8F9A3" w14:textId="77777777" w:rsidR="00A7607A" w:rsidRDefault="00A7607A" w:rsidP="00804B8A">
            <w:pPr>
              <w:spacing w:after="0" w:line="280" w:lineRule="atLeast"/>
              <w:rPr>
                <w:rFonts w:ascii="Arial" w:hAnsi="Arial" w:cs="Arial"/>
                <w:sz w:val="20"/>
                <w:szCs w:val="20"/>
              </w:rPr>
            </w:pPr>
          </w:p>
          <w:p w14:paraId="3F540125" w14:textId="77777777" w:rsidR="004C3335" w:rsidRDefault="004C3335" w:rsidP="00804B8A">
            <w:pPr>
              <w:spacing w:after="0" w:line="280" w:lineRule="atLeast"/>
              <w:rPr>
                <w:rFonts w:ascii="Arial" w:hAnsi="Arial" w:cs="Arial"/>
                <w:sz w:val="20"/>
                <w:szCs w:val="20"/>
              </w:rPr>
            </w:pPr>
          </w:p>
          <w:p w14:paraId="26AFEA43" w14:textId="77777777" w:rsidR="004C3335" w:rsidRDefault="004C3335" w:rsidP="00804B8A">
            <w:pPr>
              <w:spacing w:after="0" w:line="280" w:lineRule="atLeast"/>
              <w:rPr>
                <w:rFonts w:ascii="Arial" w:hAnsi="Arial" w:cs="Arial"/>
                <w:sz w:val="20"/>
                <w:szCs w:val="20"/>
              </w:rPr>
            </w:pPr>
          </w:p>
          <w:p w14:paraId="1BAE59CD" w14:textId="77777777" w:rsidR="004C3335" w:rsidRDefault="004C3335" w:rsidP="00804B8A">
            <w:pPr>
              <w:spacing w:after="0" w:line="280" w:lineRule="atLeast"/>
              <w:rPr>
                <w:rFonts w:ascii="Arial" w:hAnsi="Arial" w:cs="Arial"/>
                <w:sz w:val="20"/>
                <w:szCs w:val="20"/>
              </w:rPr>
            </w:pPr>
          </w:p>
          <w:p w14:paraId="49437B7D" w14:textId="77777777" w:rsidR="004C3335" w:rsidRDefault="004C3335" w:rsidP="00804B8A">
            <w:pPr>
              <w:spacing w:after="0" w:line="280" w:lineRule="atLeast"/>
              <w:rPr>
                <w:rFonts w:ascii="Arial" w:hAnsi="Arial" w:cs="Arial"/>
                <w:sz w:val="20"/>
                <w:szCs w:val="20"/>
              </w:rPr>
            </w:pPr>
          </w:p>
          <w:p w14:paraId="792798AE" w14:textId="77777777" w:rsidR="004C3335" w:rsidRDefault="004C3335" w:rsidP="00804B8A">
            <w:pPr>
              <w:spacing w:after="0" w:line="280" w:lineRule="atLeast"/>
              <w:rPr>
                <w:rFonts w:ascii="Arial" w:hAnsi="Arial" w:cs="Arial"/>
                <w:sz w:val="20"/>
                <w:szCs w:val="20"/>
              </w:rPr>
            </w:pPr>
          </w:p>
          <w:p w14:paraId="05F3AFEA" w14:textId="77777777" w:rsidR="00772B98" w:rsidRDefault="00772B98" w:rsidP="00804B8A">
            <w:pPr>
              <w:spacing w:after="0" w:line="280" w:lineRule="atLeast"/>
              <w:rPr>
                <w:rFonts w:ascii="Arial" w:hAnsi="Arial" w:cs="Arial"/>
                <w:sz w:val="20"/>
                <w:szCs w:val="20"/>
              </w:rPr>
            </w:pPr>
          </w:p>
          <w:p w14:paraId="38A2FB83" w14:textId="77777777" w:rsidR="00772B98" w:rsidRDefault="00772B98" w:rsidP="00804B8A">
            <w:pPr>
              <w:spacing w:after="0" w:line="280" w:lineRule="atLeast"/>
              <w:rPr>
                <w:rFonts w:ascii="Arial" w:hAnsi="Arial" w:cs="Arial"/>
                <w:sz w:val="20"/>
                <w:szCs w:val="20"/>
              </w:rPr>
            </w:pPr>
          </w:p>
          <w:p w14:paraId="57809A7F" w14:textId="77777777" w:rsidR="00772B98" w:rsidRDefault="00772B98" w:rsidP="00804B8A">
            <w:pPr>
              <w:spacing w:after="0" w:line="280" w:lineRule="atLeast"/>
              <w:rPr>
                <w:rFonts w:ascii="Arial" w:hAnsi="Arial" w:cs="Arial"/>
                <w:sz w:val="20"/>
                <w:szCs w:val="20"/>
              </w:rPr>
            </w:pPr>
          </w:p>
          <w:p w14:paraId="3CE92EB7" w14:textId="77777777" w:rsidR="00772B98" w:rsidRDefault="00772B98" w:rsidP="00804B8A">
            <w:pPr>
              <w:spacing w:after="0" w:line="280" w:lineRule="atLeast"/>
              <w:rPr>
                <w:rFonts w:ascii="Arial" w:hAnsi="Arial" w:cs="Arial"/>
                <w:sz w:val="20"/>
                <w:szCs w:val="20"/>
              </w:rPr>
            </w:pPr>
          </w:p>
          <w:p w14:paraId="412390B3" w14:textId="77777777" w:rsidR="00772B98" w:rsidRDefault="00772B98" w:rsidP="00804B8A">
            <w:pPr>
              <w:spacing w:after="0" w:line="280" w:lineRule="atLeast"/>
              <w:rPr>
                <w:rFonts w:ascii="Arial" w:hAnsi="Arial" w:cs="Arial"/>
                <w:sz w:val="20"/>
                <w:szCs w:val="20"/>
              </w:rPr>
            </w:pPr>
          </w:p>
          <w:p w14:paraId="32D45CE4" w14:textId="77777777" w:rsidR="00772B98" w:rsidRDefault="00772B98" w:rsidP="00804B8A">
            <w:pPr>
              <w:spacing w:after="0" w:line="280" w:lineRule="atLeast"/>
              <w:rPr>
                <w:rFonts w:ascii="Arial" w:hAnsi="Arial" w:cs="Arial"/>
                <w:sz w:val="20"/>
                <w:szCs w:val="20"/>
              </w:rPr>
            </w:pPr>
          </w:p>
          <w:p w14:paraId="4778C474" w14:textId="77777777" w:rsidR="00772B98" w:rsidRDefault="00772B98" w:rsidP="00804B8A">
            <w:pPr>
              <w:spacing w:after="0" w:line="280" w:lineRule="atLeast"/>
              <w:rPr>
                <w:rFonts w:ascii="Arial" w:hAnsi="Arial" w:cs="Arial"/>
                <w:sz w:val="20"/>
                <w:szCs w:val="20"/>
              </w:rPr>
            </w:pPr>
          </w:p>
          <w:p w14:paraId="732E1099" w14:textId="77777777" w:rsidR="00772B98" w:rsidRDefault="00772B98" w:rsidP="00804B8A">
            <w:pPr>
              <w:spacing w:after="0" w:line="280" w:lineRule="atLeast"/>
              <w:rPr>
                <w:rFonts w:ascii="Arial" w:hAnsi="Arial" w:cs="Arial"/>
                <w:sz w:val="20"/>
                <w:szCs w:val="20"/>
              </w:rPr>
            </w:pPr>
          </w:p>
          <w:p w14:paraId="28F9CC77" w14:textId="77777777" w:rsidR="00772B98" w:rsidRDefault="00772B98" w:rsidP="00804B8A">
            <w:pPr>
              <w:spacing w:after="0" w:line="280" w:lineRule="atLeast"/>
              <w:rPr>
                <w:rFonts w:ascii="Arial" w:hAnsi="Arial" w:cs="Arial"/>
                <w:sz w:val="20"/>
                <w:szCs w:val="20"/>
              </w:rPr>
            </w:pPr>
          </w:p>
          <w:p w14:paraId="4AC792EF" w14:textId="77777777" w:rsidR="00772B98" w:rsidRDefault="00772B98" w:rsidP="00804B8A">
            <w:pPr>
              <w:spacing w:after="0" w:line="280" w:lineRule="atLeast"/>
              <w:rPr>
                <w:rFonts w:ascii="Arial" w:hAnsi="Arial" w:cs="Arial"/>
                <w:sz w:val="20"/>
                <w:szCs w:val="20"/>
              </w:rPr>
            </w:pPr>
          </w:p>
          <w:p w14:paraId="2E66A822" w14:textId="77777777" w:rsidR="00772B98" w:rsidRDefault="00772B98" w:rsidP="00804B8A">
            <w:pPr>
              <w:spacing w:after="0" w:line="280" w:lineRule="atLeast"/>
              <w:rPr>
                <w:rFonts w:ascii="Arial" w:hAnsi="Arial" w:cs="Arial"/>
                <w:sz w:val="20"/>
                <w:szCs w:val="20"/>
              </w:rPr>
            </w:pPr>
          </w:p>
          <w:p w14:paraId="284FBC32" w14:textId="77777777" w:rsidR="00772B98" w:rsidRDefault="00772B98" w:rsidP="00804B8A">
            <w:pPr>
              <w:spacing w:after="0" w:line="280" w:lineRule="atLeast"/>
              <w:rPr>
                <w:rFonts w:ascii="Arial" w:hAnsi="Arial" w:cs="Arial"/>
                <w:sz w:val="20"/>
                <w:szCs w:val="20"/>
              </w:rPr>
            </w:pPr>
          </w:p>
          <w:p w14:paraId="3A1C2342" w14:textId="77777777" w:rsidR="00772B98" w:rsidRDefault="00772B98" w:rsidP="00804B8A">
            <w:pPr>
              <w:spacing w:after="0" w:line="280" w:lineRule="atLeast"/>
              <w:rPr>
                <w:rFonts w:ascii="Arial" w:hAnsi="Arial" w:cs="Arial"/>
                <w:sz w:val="20"/>
                <w:szCs w:val="20"/>
              </w:rPr>
            </w:pPr>
          </w:p>
          <w:p w14:paraId="5499710A" w14:textId="77777777" w:rsidR="00772B98" w:rsidRDefault="00772B98" w:rsidP="00804B8A">
            <w:pPr>
              <w:spacing w:after="0" w:line="280" w:lineRule="atLeast"/>
              <w:rPr>
                <w:rFonts w:ascii="Arial" w:hAnsi="Arial" w:cs="Arial"/>
                <w:sz w:val="20"/>
                <w:szCs w:val="20"/>
              </w:rPr>
            </w:pPr>
          </w:p>
          <w:p w14:paraId="1377ECE2" w14:textId="77777777" w:rsidR="00772B98" w:rsidRDefault="00772B98" w:rsidP="00804B8A">
            <w:pPr>
              <w:spacing w:after="0" w:line="280" w:lineRule="atLeast"/>
              <w:rPr>
                <w:rFonts w:ascii="Arial" w:hAnsi="Arial" w:cs="Arial"/>
                <w:sz w:val="20"/>
                <w:szCs w:val="20"/>
              </w:rPr>
            </w:pPr>
          </w:p>
          <w:p w14:paraId="4CE38253" w14:textId="77777777" w:rsidR="00772B98" w:rsidRDefault="00772B98" w:rsidP="00804B8A">
            <w:pPr>
              <w:spacing w:after="0" w:line="280" w:lineRule="atLeast"/>
              <w:rPr>
                <w:rFonts w:ascii="Arial" w:hAnsi="Arial" w:cs="Arial"/>
                <w:sz w:val="20"/>
                <w:szCs w:val="20"/>
              </w:rPr>
            </w:pPr>
          </w:p>
          <w:p w14:paraId="05A5D20A" w14:textId="77777777" w:rsidR="00772B98" w:rsidRDefault="00772B98" w:rsidP="00804B8A">
            <w:pPr>
              <w:spacing w:after="0" w:line="280" w:lineRule="atLeast"/>
              <w:rPr>
                <w:rFonts w:ascii="Arial" w:hAnsi="Arial" w:cs="Arial"/>
                <w:sz w:val="20"/>
                <w:szCs w:val="20"/>
              </w:rPr>
            </w:pPr>
          </w:p>
          <w:p w14:paraId="130A783A" w14:textId="77777777" w:rsidR="00772B98" w:rsidRDefault="00772B98" w:rsidP="00804B8A">
            <w:pPr>
              <w:spacing w:after="0" w:line="280" w:lineRule="atLeast"/>
              <w:rPr>
                <w:rFonts w:ascii="Arial" w:hAnsi="Arial" w:cs="Arial"/>
                <w:sz w:val="20"/>
                <w:szCs w:val="20"/>
              </w:rPr>
            </w:pPr>
          </w:p>
          <w:p w14:paraId="5718FB4D" w14:textId="77777777" w:rsidR="00772B98" w:rsidRDefault="00772B98" w:rsidP="00804B8A">
            <w:pPr>
              <w:spacing w:after="0" w:line="280" w:lineRule="atLeast"/>
              <w:rPr>
                <w:rFonts w:ascii="Arial" w:hAnsi="Arial" w:cs="Arial"/>
                <w:sz w:val="20"/>
                <w:szCs w:val="20"/>
              </w:rPr>
            </w:pPr>
          </w:p>
          <w:p w14:paraId="2EBC5829" w14:textId="77777777" w:rsidR="00772B98" w:rsidRDefault="00772B98" w:rsidP="00804B8A">
            <w:pPr>
              <w:spacing w:after="0" w:line="280" w:lineRule="atLeast"/>
              <w:rPr>
                <w:rFonts w:ascii="Arial" w:hAnsi="Arial" w:cs="Arial"/>
                <w:sz w:val="20"/>
                <w:szCs w:val="20"/>
              </w:rPr>
            </w:pPr>
          </w:p>
          <w:p w14:paraId="28FB6336" w14:textId="77777777" w:rsidR="00772B98" w:rsidRDefault="00772B98" w:rsidP="00804B8A">
            <w:pPr>
              <w:spacing w:after="0" w:line="280" w:lineRule="atLeast"/>
              <w:rPr>
                <w:rFonts w:ascii="Arial" w:hAnsi="Arial" w:cs="Arial"/>
                <w:sz w:val="20"/>
                <w:szCs w:val="20"/>
              </w:rPr>
            </w:pPr>
          </w:p>
          <w:p w14:paraId="2FFD61EB" w14:textId="77777777" w:rsidR="00772B98" w:rsidRDefault="00772B98" w:rsidP="00804B8A">
            <w:pPr>
              <w:spacing w:after="0" w:line="280" w:lineRule="atLeast"/>
              <w:rPr>
                <w:rFonts w:ascii="Arial" w:hAnsi="Arial" w:cs="Arial"/>
                <w:sz w:val="20"/>
                <w:szCs w:val="20"/>
              </w:rPr>
            </w:pPr>
          </w:p>
          <w:p w14:paraId="3A51CE4B" w14:textId="77777777" w:rsidR="00772B98" w:rsidRDefault="00772B98" w:rsidP="00804B8A">
            <w:pPr>
              <w:spacing w:after="0" w:line="280" w:lineRule="atLeast"/>
              <w:rPr>
                <w:rFonts w:ascii="Arial" w:hAnsi="Arial" w:cs="Arial"/>
                <w:sz w:val="20"/>
                <w:szCs w:val="20"/>
              </w:rPr>
            </w:pPr>
          </w:p>
          <w:p w14:paraId="64609B22" w14:textId="77777777" w:rsidR="00772B98" w:rsidRDefault="00772B98" w:rsidP="00804B8A">
            <w:pPr>
              <w:spacing w:after="0" w:line="280" w:lineRule="atLeast"/>
              <w:rPr>
                <w:rFonts w:ascii="Arial" w:hAnsi="Arial" w:cs="Arial"/>
                <w:sz w:val="20"/>
                <w:szCs w:val="20"/>
              </w:rPr>
            </w:pPr>
          </w:p>
          <w:p w14:paraId="636BB3D9" w14:textId="77777777" w:rsidR="00772B98" w:rsidRDefault="00772B98" w:rsidP="00804B8A">
            <w:pPr>
              <w:spacing w:after="0" w:line="280" w:lineRule="atLeast"/>
              <w:rPr>
                <w:rFonts w:ascii="Arial" w:hAnsi="Arial" w:cs="Arial"/>
                <w:sz w:val="20"/>
                <w:szCs w:val="20"/>
              </w:rPr>
            </w:pPr>
          </w:p>
          <w:p w14:paraId="5948E6C1" w14:textId="77777777" w:rsidR="00772B98" w:rsidRDefault="00772B98" w:rsidP="00804B8A">
            <w:pPr>
              <w:spacing w:after="0" w:line="280" w:lineRule="atLeast"/>
              <w:rPr>
                <w:rFonts w:ascii="Arial" w:hAnsi="Arial" w:cs="Arial"/>
                <w:sz w:val="20"/>
                <w:szCs w:val="20"/>
              </w:rPr>
            </w:pPr>
          </w:p>
          <w:p w14:paraId="57DD449E" w14:textId="35DF799A" w:rsidR="00772B98" w:rsidRPr="00903CE4" w:rsidRDefault="00772B98" w:rsidP="00804B8A">
            <w:pPr>
              <w:spacing w:after="0" w:line="280" w:lineRule="atLeast"/>
              <w:rPr>
                <w:rFonts w:ascii="Arial" w:hAnsi="Arial" w:cs="Arial"/>
                <w:sz w:val="20"/>
                <w:szCs w:val="20"/>
              </w:rPr>
            </w:pPr>
          </w:p>
        </w:tc>
        <w:tc>
          <w:tcPr>
            <w:tcW w:w="4968" w:type="dxa"/>
            <w:shd w:val="clear" w:color="auto" w:fill="FFFFFF"/>
          </w:tcPr>
          <w:p w14:paraId="5E9E40C8" w14:textId="77777777"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814AF5" w:rsidRPr="004B123C">
              <w:rPr>
                <w:rFonts w:ascii="Arial" w:hAnsi="Arial" w:cs="Arial"/>
                <w:b/>
                <w:sz w:val="20"/>
                <w:szCs w:val="20"/>
                <w:lang w:val="nl-NL"/>
              </w:rPr>
              <w:t>:</w:t>
            </w:r>
          </w:p>
          <w:p w14:paraId="154C26CA" w14:textId="77777777" w:rsidR="004C3335" w:rsidRDefault="004C3335" w:rsidP="004C3335">
            <w:pPr>
              <w:shd w:val="clear" w:color="auto" w:fill="D9D9D9" w:themeFill="background1" w:themeFillShade="D9"/>
              <w:spacing w:after="0" w:line="300" w:lineRule="atLeast"/>
              <w:rPr>
                <w:rFonts w:ascii="Arial" w:hAnsi="Arial" w:cs="Arial"/>
                <w:sz w:val="20"/>
                <w:szCs w:val="20"/>
              </w:rPr>
            </w:pPr>
          </w:p>
          <w:p w14:paraId="78281B42" w14:textId="67E09F17" w:rsidR="006218FD" w:rsidRPr="006218FD"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6218FD" w:rsidRPr="006218FD">
              <w:rPr>
                <w:rFonts w:ascii="Arial" w:hAnsi="Arial" w:cs="Arial"/>
                <w:sz w:val="20"/>
                <w:szCs w:val="20"/>
              </w:rPr>
              <w:t xml:space="preserve">Define </w:t>
            </w:r>
            <w:r>
              <w:rPr>
                <w:rFonts w:ascii="Arial" w:hAnsi="Arial" w:cs="Arial"/>
                <w:sz w:val="20"/>
                <w:szCs w:val="20"/>
              </w:rPr>
              <w:t>banana()</w:t>
            </w:r>
            <w:r w:rsidR="006218FD" w:rsidRPr="006218FD">
              <w:rPr>
                <w:rFonts w:ascii="Arial" w:hAnsi="Arial" w:cs="Arial"/>
                <w:sz w:val="20"/>
                <w:szCs w:val="20"/>
              </w:rPr>
              <w:t>=</w:t>
            </w:r>
          </w:p>
          <w:p w14:paraId="43C20AF9" w14:textId="6AFE9B66" w:rsidR="004C3335" w:rsidRPr="00036D10" w:rsidRDefault="004C3335" w:rsidP="004C3335">
            <w:pPr>
              <w:shd w:val="clear" w:color="auto" w:fill="D9D9D9" w:themeFill="background1" w:themeFillShade="D9"/>
              <w:spacing w:after="0" w:line="300" w:lineRule="atLeast"/>
              <w:rPr>
                <w:rFonts w:ascii="Arial" w:hAnsi="Arial" w:cs="Arial"/>
                <w:color w:val="008706"/>
                <w:sz w:val="20"/>
                <w:szCs w:val="20"/>
              </w:rPr>
            </w:pPr>
            <w:r>
              <w:rPr>
                <w:rFonts w:ascii="Arial" w:hAnsi="Arial" w:cs="Arial"/>
                <w:sz w:val="20"/>
                <w:szCs w:val="20"/>
              </w:rPr>
              <w:t xml:space="preserve">  </w:t>
            </w:r>
            <w:r w:rsidR="006218FD" w:rsidRPr="006218FD">
              <w:rPr>
                <w:rFonts w:ascii="Arial" w:hAnsi="Arial" w:cs="Arial"/>
                <w:sz w:val="20"/>
                <w:szCs w:val="20"/>
              </w:rPr>
              <w:t>Prgm</w:t>
            </w:r>
            <w:r w:rsidR="006218FD" w:rsidRPr="006218FD">
              <w:rPr>
                <w:rFonts w:ascii="Arial" w:hAnsi="Arial" w:cs="Arial"/>
                <w:sz w:val="20"/>
                <w:szCs w:val="20"/>
              </w:rPr>
              <w:cr/>
            </w:r>
            <w:r>
              <w:rPr>
                <w:rFonts w:ascii="Arial" w:hAnsi="Arial" w:cs="Arial"/>
                <w:sz w:val="20"/>
                <w:szCs w:val="20"/>
              </w:rPr>
              <w:t xml:space="preserve">  </w:t>
            </w:r>
            <w:r w:rsidRPr="00D52AF3">
              <w:rPr>
                <w:rFonts w:ascii="Arial" w:hAnsi="Arial" w:cs="Arial"/>
                <w:color w:val="1C09FF"/>
                <w:sz w:val="20"/>
                <w:szCs w:val="20"/>
              </w:rPr>
              <w:t>Send</w:t>
            </w:r>
            <w:r w:rsidRPr="005A518F">
              <w:rPr>
                <w:rFonts w:ascii="Arial" w:hAnsi="Arial" w:cs="Arial"/>
                <w:sz w:val="20"/>
                <w:szCs w:val="20"/>
              </w:rPr>
              <w:t xml:space="preserve"> </w:t>
            </w:r>
            <w:r w:rsidRPr="00D52AF3">
              <w:rPr>
                <w:rFonts w:ascii="Arial" w:hAnsi="Arial" w:cs="Arial"/>
                <w:color w:val="008706"/>
                <w:sz w:val="20"/>
                <w:szCs w:val="20"/>
              </w:rPr>
              <w:t>"CONNECT DIGITAL.IN 1 TO BB 1"</w:t>
            </w:r>
          </w:p>
          <w:p w14:paraId="062BC050" w14:textId="45A11846" w:rsidR="004C3335"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5A518F">
              <w:rPr>
                <w:rFonts w:ascii="Arial" w:hAnsi="Arial" w:cs="Arial"/>
                <w:sz w:val="20"/>
                <w:szCs w:val="20"/>
              </w:rPr>
              <w:t>For n,1,50</w:t>
            </w:r>
          </w:p>
          <w:p w14:paraId="577D65F9" w14:textId="6BFD383E" w:rsidR="004C3335" w:rsidRPr="00D52AF3" w:rsidRDefault="004C3335" w:rsidP="004C3335">
            <w:pPr>
              <w:shd w:val="clear" w:color="auto" w:fill="D9D9D9" w:themeFill="background1" w:themeFillShade="D9"/>
              <w:spacing w:after="0" w:line="300" w:lineRule="atLeast"/>
              <w:rPr>
                <w:rFonts w:ascii="Arial" w:hAnsi="Arial" w:cs="Arial"/>
                <w:color w:val="008706"/>
                <w:sz w:val="20"/>
                <w:szCs w:val="20"/>
              </w:rPr>
            </w:pPr>
            <w:r>
              <w:rPr>
                <w:rFonts w:ascii="Arial" w:hAnsi="Arial" w:cs="Arial"/>
                <w:sz w:val="20"/>
                <w:szCs w:val="20"/>
              </w:rPr>
              <w:t xml:space="preserve">    </w:t>
            </w:r>
            <w:r w:rsidRPr="00D52AF3">
              <w:rPr>
                <w:rFonts w:ascii="Arial" w:hAnsi="Arial" w:cs="Arial"/>
                <w:color w:val="1C09FF"/>
                <w:sz w:val="20"/>
                <w:szCs w:val="20"/>
              </w:rPr>
              <w:t>Send</w:t>
            </w:r>
            <w:r w:rsidRPr="005A518F">
              <w:rPr>
                <w:rFonts w:ascii="Arial" w:hAnsi="Arial" w:cs="Arial"/>
                <w:sz w:val="20"/>
                <w:szCs w:val="20"/>
              </w:rPr>
              <w:t xml:space="preserve"> </w:t>
            </w:r>
            <w:r w:rsidRPr="00D52AF3">
              <w:rPr>
                <w:rFonts w:ascii="Arial" w:hAnsi="Arial" w:cs="Arial"/>
                <w:color w:val="008706"/>
                <w:sz w:val="20"/>
                <w:szCs w:val="20"/>
              </w:rPr>
              <w:t>"READ DIGITAL.IN 1"</w:t>
            </w:r>
          </w:p>
          <w:p w14:paraId="00BDE20B" w14:textId="45E7E56C" w:rsidR="004C3335"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52AF3">
              <w:rPr>
                <w:rFonts w:ascii="Arial" w:hAnsi="Arial" w:cs="Arial"/>
                <w:color w:val="1C09FF"/>
                <w:sz w:val="20"/>
                <w:szCs w:val="20"/>
              </w:rPr>
              <w:t>Get</w:t>
            </w:r>
            <w:r w:rsidRPr="005A518F">
              <w:rPr>
                <w:rFonts w:ascii="Arial" w:hAnsi="Arial" w:cs="Arial"/>
                <w:sz w:val="20"/>
                <w:szCs w:val="20"/>
              </w:rPr>
              <w:t xml:space="preserve"> s</w:t>
            </w:r>
          </w:p>
          <w:p w14:paraId="0F9578A5" w14:textId="36FBB23B" w:rsidR="004C3335"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52AF3">
              <w:rPr>
                <w:rFonts w:ascii="Arial" w:hAnsi="Arial" w:cs="Arial"/>
                <w:color w:val="1C09FF"/>
                <w:sz w:val="20"/>
                <w:szCs w:val="20"/>
              </w:rPr>
              <w:t>If</w:t>
            </w:r>
            <w:r w:rsidRPr="005A518F">
              <w:rPr>
                <w:rFonts w:ascii="Arial" w:hAnsi="Arial" w:cs="Arial"/>
                <w:sz w:val="20"/>
                <w:szCs w:val="20"/>
              </w:rPr>
              <w:t xml:space="preserve"> s</w:t>
            </w:r>
            <w:r w:rsidRPr="00D52AF3">
              <w:rPr>
                <w:rFonts w:ascii="Arial" w:hAnsi="Arial" w:cs="Arial"/>
                <w:color w:val="FF0000"/>
                <w:sz w:val="20"/>
                <w:szCs w:val="20"/>
              </w:rPr>
              <w:t>=</w:t>
            </w:r>
            <w:r w:rsidRPr="005A518F">
              <w:rPr>
                <w:rFonts w:ascii="Arial" w:hAnsi="Arial" w:cs="Arial"/>
                <w:sz w:val="20"/>
                <w:szCs w:val="20"/>
              </w:rPr>
              <w:t xml:space="preserve">1 </w:t>
            </w:r>
            <w:r w:rsidRPr="00D52AF3">
              <w:rPr>
                <w:rFonts w:ascii="Arial" w:hAnsi="Arial" w:cs="Arial"/>
                <w:color w:val="1C09FF"/>
                <w:sz w:val="20"/>
                <w:szCs w:val="20"/>
              </w:rPr>
              <w:t>Then</w:t>
            </w:r>
          </w:p>
          <w:p w14:paraId="744211B4" w14:textId="72D205EE" w:rsidR="004C3335" w:rsidRPr="00D52AF3" w:rsidRDefault="004C3335" w:rsidP="004C3335">
            <w:pPr>
              <w:shd w:val="clear" w:color="auto" w:fill="D9D9D9" w:themeFill="background1" w:themeFillShade="D9"/>
              <w:spacing w:after="0" w:line="300" w:lineRule="atLeast"/>
              <w:rPr>
                <w:rFonts w:ascii="Arial" w:hAnsi="Arial" w:cs="Arial"/>
                <w:color w:val="008706"/>
                <w:sz w:val="20"/>
                <w:szCs w:val="20"/>
              </w:rPr>
            </w:pPr>
            <w:r w:rsidRPr="005A518F">
              <w:rPr>
                <w:rFonts w:ascii="Arial" w:hAnsi="Arial" w:cs="Arial"/>
                <w:sz w:val="20"/>
                <w:szCs w:val="20"/>
              </w:rPr>
              <w:t xml:space="preserve"> </w:t>
            </w:r>
            <w:r>
              <w:rPr>
                <w:rFonts w:ascii="Arial" w:hAnsi="Arial" w:cs="Arial"/>
                <w:sz w:val="20"/>
                <w:szCs w:val="20"/>
              </w:rPr>
              <w:t xml:space="preserve">  </w:t>
            </w:r>
            <w:r w:rsidRPr="005A518F">
              <w:rPr>
                <w:rFonts w:ascii="Arial" w:hAnsi="Arial" w:cs="Arial"/>
                <w:sz w:val="20"/>
                <w:szCs w:val="20"/>
              </w:rPr>
              <w:t xml:space="preserve"> </w:t>
            </w:r>
            <w:r>
              <w:rPr>
                <w:rFonts w:ascii="Arial" w:hAnsi="Arial" w:cs="Arial"/>
                <w:sz w:val="20"/>
                <w:szCs w:val="20"/>
              </w:rPr>
              <w:t xml:space="preserve">  </w:t>
            </w:r>
            <w:r w:rsidRPr="00D52AF3">
              <w:rPr>
                <w:rFonts w:ascii="Arial" w:hAnsi="Arial" w:cs="Arial"/>
                <w:color w:val="1C09FF"/>
                <w:sz w:val="20"/>
                <w:szCs w:val="20"/>
              </w:rPr>
              <w:t>Send</w:t>
            </w:r>
            <w:r w:rsidRPr="005A518F">
              <w:rPr>
                <w:rFonts w:ascii="Arial" w:hAnsi="Arial" w:cs="Arial"/>
                <w:sz w:val="20"/>
                <w:szCs w:val="20"/>
              </w:rPr>
              <w:t xml:space="preserve"> </w:t>
            </w:r>
            <w:r w:rsidRPr="00D52AF3">
              <w:rPr>
                <w:rFonts w:ascii="Arial" w:hAnsi="Arial" w:cs="Arial"/>
                <w:color w:val="008706"/>
                <w:sz w:val="20"/>
                <w:szCs w:val="20"/>
              </w:rPr>
              <w:t>"SET SOUND 500 TIME 0.1"</w:t>
            </w:r>
          </w:p>
          <w:p w14:paraId="6D48ACE7" w14:textId="2519F555" w:rsidR="009153B9" w:rsidRDefault="004C3335" w:rsidP="004C3335">
            <w:pPr>
              <w:shd w:val="clear" w:color="auto" w:fill="D9D9D9" w:themeFill="background1" w:themeFillShade="D9"/>
              <w:spacing w:after="0" w:line="300" w:lineRule="atLeast"/>
              <w:rPr>
                <w:rFonts w:ascii="Arial" w:hAnsi="Arial" w:cs="Arial"/>
                <w:sz w:val="20"/>
                <w:szCs w:val="20"/>
              </w:rPr>
            </w:pPr>
            <w:r w:rsidRPr="005A518F">
              <w:rPr>
                <w:rFonts w:ascii="Arial" w:hAnsi="Arial" w:cs="Arial"/>
                <w:sz w:val="20"/>
                <w:szCs w:val="20"/>
              </w:rPr>
              <w:t xml:space="preserve"> </w:t>
            </w:r>
            <w:r>
              <w:rPr>
                <w:rFonts w:ascii="Arial" w:hAnsi="Arial" w:cs="Arial"/>
                <w:sz w:val="20"/>
                <w:szCs w:val="20"/>
              </w:rPr>
              <w:t xml:space="preserve">  </w:t>
            </w:r>
            <w:r w:rsidRPr="005A518F">
              <w:rPr>
                <w:rFonts w:ascii="Arial" w:hAnsi="Arial" w:cs="Arial"/>
                <w:sz w:val="20"/>
                <w:szCs w:val="20"/>
              </w:rPr>
              <w:t xml:space="preserve"> </w:t>
            </w:r>
            <w:r>
              <w:rPr>
                <w:rFonts w:ascii="Arial" w:hAnsi="Arial" w:cs="Arial"/>
                <w:sz w:val="20"/>
                <w:szCs w:val="20"/>
              </w:rPr>
              <w:t xml:space="preserve">  </w:t>
            </w:r>
            <w:r w:rsidR="009153B9" w:rsidRPr="009153B9">
              <w:rPr>
                <w:rFonts w:ascii="Arial" w:hAnsi="Arial" w:cs="Arial"/>
                <w:color w:val="1C09FF"/>
                <w:sz w:val="20"/>
                <w:szCs w:val="20"/>
              </w:rPr>
              <w:t>Disp</w:t>
            </w:r>
            <w:r w:rsidR="009153B9">
              <w:rPr>
                <w:rFonts w:ascii="Arial" w:hAnsi="Arial" w:cs="Arial"/>
                <w:sz w:val="20"/>
                <w:szCs w:val="20"/>
              </w:rPr>
              <w:t xml:space="preserve"> </w:t>
            </w:r>
            <w:r w:rsidR="009153B9" w:rsidRPr="009153B9">
              <w:rPr>
                <w:rFonts w:ascii="Arial" w:hAnsi="Arial" w:cs="Arial"/>
                <w:color w:val="008706"/>
                <w:sz w:val="20"/>
                <w:szCs w:val="20"/>
              </w:rPr>
              <w:t>“</w:t>
            </w:r>
            <w:r w:rsidR="009153B9">
              <w:rPr>
                <w:rFonts w:ascii="Arial" w:hAnsi="Arial" w:cs="Arial"/>
                <w:color w:val="008706"/>
                <w:sz w:val="20"/>
                <w:szCs w:val="20"/>
              </w:rPr>
              <w:t xml:space="preserve"> </w:t>
            </w:r>
            <w:r w:rsidR="009153B9" w:rsidRPr="009153B9">
              <w:rPr>
                <w:rFonts w:ascii="Arial" w:hAnsi="Arial" w:cs="Arial"/>
                <w:color w:val="008706"/>
                <w:sz w:val="20"/>
                <w:szCs w:val="20"/>
              </w:rPr>
              <w:t>”</w:t>
            </w:r>
          </w:p>
          <w:p w14:paraId="25AE21D6" w14:textId="554247CB" w:rsidR="004C3335" w:rsidRPr="00D52AF3" w:rsidRDefault="009153B9" w:rsidP="004C3335">
            <w:pPr>
              <w:shd w:val="clear" w:color="auto" w:fill="D9D9D9" w:themeFill="background1" w:themeFillShade="D9"/>
              <w:spacing w:after="0" w:line="300" w:lineRule="atLeast"/>
              <w:rPr>
                <w:rFonts w:ascii="Arial" w:hAnsi="Arial" w:cs="Arial"/>
                <w:color w:val="008706"/>
                <w:sz w:val="20"/>
                <w:szCs w:val="20"/>
              </w:rPr>
            </w:pPr>
            <w:r>
              <w:rPr>
                <w:rFonts w:ascii="Arial" w:hAnsi="Arial" w:cs="Arial"/>
                <w:color w:val="1C09FF"/>
                <w:sz w:val="20"/>
                <w:szCs w:val="20"/>
              </w:rPr>
              <w:t xml:space="preserve">      </w:t>
            </w:r>
            <w:r w:rsidR="004C3335" w:rsidRPr="00D52AF3">
              <w:rPr>
                <w:rFonts w:ascii="Arial" w:hAnsi="Arial" w:cs="Arial"/>
                <w:color w:val="1C09FF"/>
                <w:sz w:val="20"/>
                <w:szCs w:val="20"/>
              </w:rPr>
              <w:t>Disp</w:t>
            </w:r>
            <w:r w:rsidR="004C3335" w:rsidRPr="005A518F">
              <w:rPr>
                <w:rFonts w:ascii="Arial" w:hAnsi="Arial" w:cs="Arial"/>
                <w:sz w:val="20"/>
                <w:szCs w:val="20"/>
              </w:rPr>
              <w:t xml:space="preserve"> </w:t>
            </w:r>
            <w:r w:rsidR="004C3335" w:rsidRPr="00D52AF3">
              <w:rPr>
                <w:rFonts w:ascii="Arial" w:hAnsi="Arial" w:cs="Arial"/>
                <w:color w:val="008706"/>
                <w:sz w:val="20"/>
                <w:szCs w:val="20"/>
              </w:rPr>
              <w:t>"ON"</w:t>
            </w:r>
          </w:p>
          <w:p w14:paraId="2454DF24" w14:textId="3DCAA4F5" w:rsidR="004C3335"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52AF3">
              <w:rPr>
                <w:rFonts w:ascii="Arial" w:hAnsi="Arial" w:cs="Arial"/>
                <w:color w:val="1C09FF"/>
                <w:sz w:val="20"/>
                <w:szCs w:val="20"/>
              </w:rPr>
              <w:t>Else</w:t>
            </w:r>
          </w:p>
          <w:p w14:paraId="62F01296" w14:textId="5472307B" w:rsidR="009153B9" w:rsidRDefault="004C3335" w:rsidP="004C3335">
            <w:pPr>
              <w:shd w:val="clear" w:color="auto" w:fill="D9D9D9" w:themeFill="background1" w:themeFillShade="D9"/>
              <w:spacing w:after="0" w:line="300" w:lineRule="atLeast"/>
              <w:rPr>
                <w:rFonts w:ascii="Arial" w:hAnsi="Arial" w:cs="Arial"/>
                <w:sz w:val="20"/>
                <w:szCs w:val="20"/>
              </w:rPr>
            </w:pPr>
            <w:r w:rsidRPr="005A518F">
              <w:rPr>
                <w:rFonts w:ascii="Arial" w:hAnsi="Arial" w:cs="Arial"/>
                <w:sz w:val="20"/>
                <w:szCs w:val="20"/>
              </w:rPr>
              <w:t xml:space="preserve"> </w:t>
            </w:r>
            <w:r>
              <w:rPr>
                <w:rFonts w:ascii="Arial" w:hAnsi="Arial" w:cs="Arial"/>
                <w:sz w:val="20"/>
                <w:szCs w:val="20"/>
              </w:rPr>
              <w:t xml:space="preserve">  </w:t>
            </w:r>
            <w:r w:rsidRPr="005A518F">
              <w:rPr>
                <w:rFonts w:ascii="Arial" w:hAnsi="Arial" w:cs="Arial"/>
                <w:sz w:val="20"/>
                <w:szCs w:val="20"/>
              </w:rPr>
              <w:t xml:space="preserve"> </w:t>
            </w:r>
            <w:r>
              <w:rPr>
                <w:rFonts w:ascii="Arial" w:hAnsi="Arial" w:cs="Arial"/>
                <w:sz w:val="20"/>
                <w:szCs w:val="20"/>
              </w:rPr>
              <w:t xml:space="preserve">  </w:t>
            </w:r>
            <w:r w:rsidR="009153B9" w:rsidRPr="009153B9">
              <w:rPr>
                <w:rFonts w:ascii="Arial" w:hAnsi="Arial" w:cs="Arial"/>
                <w:color w:val="1C09FF"/>
                <w:sz w:val="20"/>
                <w:szCs w:val="20"/>
              </w:rPr>
              <w:t>Disp</w:t>
            </w:r>
            <w:r w:rsidR="009153B9">
              <w:rPr>
                <w:rFonts w:ascii="Arial" w:hAnsi="Arial" w:cs="Arial"/>
                <w:sz w:val="20"/>
                <w:szCs w:val="20"/>
              </w:rPr>
              <w:t xml:space="preserve"> </w:t>
            </w:r>
            <w:r w:rsidR="009153B9" w:rsidRPr="009153B9">
              <w:rPr>
                <w:rFonts w:ascii="Arial" w:hAnsi="Arial" w:cs="Arial"/>
                <w:color w:val="008706"/>
                <w:sz w:val="20"/>
                <w:szCs w:val="20"/>
              </w:rPr>
              <w:t>“</w:t>
            </w:r>
            <w:r w:rsidR="009153B9">
              <w:rPr>
                <w:rFonts w:ascii="Arial" w:hAnsi="Arial" w:cs="Arial"/>
                <w:color w:val="008706"/>
                <w:sz w:val="20"/>
                <w:szCs w:val="20"/>
              </w:rPr>
              <w:t xml:space="preserve"> </w:t>
            </w:r>
            <w:r w:rsidR="009153B9" w:rsidRPr="009153B9">
              <w:rPr>
                <w:rFonts w:ascii="Arial" w:hAnsi="Arial" w:cs="Arial"/>
                <w:color w:val="008706"/>
                <w:sz w:val="20"/>
                <w:szCs w:val="20"/>
              </w:rPr>
              <w:t>”</w:t>
            </w:r>
          </w:p>
          <w:p w14:paraId="67013E18" w14:textId="091152A5" w:rsidR="004C3335" w:rsidRPr="00D52AF3" w:rsidRDefault="009153B9" w:rsidP="004C3335">
            <w:pPr>
              <w:shd w:val="clear" w:color="auto" w:fill="D9D9D9" w:themeFill="background1" w:themeFillShade="D9"/>
              <w:spacing w:after="0" w:line="300" w:lineRule="atLeast"/>
              <w:rPr>
                <w:rFonts w:ascii="Arial" w:hAnsi="Arial" w:cs="Arial"/>
                <w:color w:val="008706"/>
                <w:sz w:val="20"/>
                <w:szCs w:val="20"/>
              </w:rPr>
            </w:pPr>
            <w:r>
              <w:rPr>
                <w:rFonts w:ascii="Arial" w:hAnsi="Arial" w:cs="Arial"/>
                <w:sz w:val="20"/>
                <w:szCs w:val="20"/>
              </w:rPr>
              <w:t xml:space="preserve">      </w:t>
            </w:r>
            <w:r w:rsidR="004C3335" w:rsidRPr="00D52AF3">
              <w:rPr>
                <w:rFonts w:ascii="Arial" w:hAnsi="Arial" w:cs="Arial"/>
                <w:color w:val="1C09FF"/>
                <w:sz w:val="20"/>
                <w:szCs w:val="20"/>
              </w:rPr>
              <w:t>Disp</w:t>
            </w:r>
            <w:r w:rsidR="004C3335" w:rsidRPr="005A518F">
              <w:rPr>
                <w:rFonts w:ascii="Arial" w:hAnsi="Arial" w:cs="Arial"/>
                <w:sz w:val="20"/>
                <w:szCs w:val="20"/>
              </w:rPr>
              <w:t xml:space="preserve"> </w:t>
            </w:r>
            <w:r w:rsidR="004C3335" w:rsidRPr="00D52AF3">
              <w:rPr>
                <w:rFonts w:ascii="Arial" w:hAnsi="Arial" w:cs="Arial"/>
                <w:color w:val="008706"/>
                <w:sz w:val="20"/>
                <w:szCs w:val="20"/>
              </w:rPr>
              <w:t>"OFF"</w:t>
            </w:r>
          </w:p>
          <w:p w14:paraId="35B80CA4" w14:textId="1A2F6AC1" w:rsidR="004C3335"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52AF3">
              <w:rPr>
                <w:rFonts w:ascii="Arial" w:hAnsi="Arial" w:cs="Arial"/>
                <w:color w:val="1C09FF"/>
                <w:sz w:val="20"/>
                <w:szCs w:val="20"/>
              </w:rPr>
              <w:t>EndIf</w:t>
            </w:r>
          </w:p>
          <w:p w14:paraId="70C9B4F6" w14:textId="50D9472D" w:rsidR="004C3335"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52AF3">
              <w:rPr>
                <w:rFonts w:ascii="Arial" w:hAnsi="Arial" w:cs="Arial"/>
                <w:color w:val="1C09FF"/>
                <w:sz w:val="20"/>
                <w:szCs w:val="20"/>
              </w:rPr>
              <w:t>EndFor</w:t>
            </w:r>
          </w:p>
          <w:p w14:paraId="08D06ABD" w14:textId="0B8ED71E" w:rsidR="006218FD" w:rsidRDefault="004C3335" w:rsidP="004C333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6218FD" w:rsidRPr="006218FD">
              <w:rPr>
                <w:rFonts w:ascii="Arial" w:hAnsi="Arial" w:cs="Arial"/>
                <w:sz w:val="20"/>
                <w:szCs w:val="20"/>
              </w:rPr>
              <w:t>EndPrgm</w:t>
            </w:r>
          </w:p>
          <w:p w14:paraId="43F6D4F0" w14:textId="2588B690" w:rsidR="004C3335" w:rsidRPr="00F2044B" w:rsidRDefault="004C3335" w:rsidP="004C3335">
            <w:pPr>
              <w:shd w:val="clear" w:color="auto" w:fill="D9D9D9" w:themeFill="background1" w:themeFillShade="D9"/>
              <w:spacing w:after="0" w:line="300" w:lineRule="atLeast"/>
              <w:rPr>
                <w:rFonts w:ascii="Arial" w:hAnsi="Arial" w:cs="Arial"/>
                <w:sz w:val="20"/>
                <w:szCs w:val="20"/>
              </w:rPr>
            </w:pPr>
          </w:p>
        </w:tc>
      </w:tr>
      <w:tr w:rsidR="00C75339" w:rsidRPr="00903CE4" w14:paraId="0CDF04EE" w14:textId="77777777" w:rsidTr="00035018">
        <w:trPr>
          <w:trHeight w:val="360"/>
        </w:trPr>
        <w:tc>
          <w:tcPr>
            <w:tcW w:w="11016" w:type="dxa"/>
            <w:gridSpan w:val="3"/>
            <w:shd w:val="clear" w:color="auto" w:fill="C00000"/>
          </w:tcPr>
          <w:p w14:paraId="7DAA6484"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lastRenderedPageBreak/>
              <w:t>Extras voor Expert</w:t>
            </w:r>
            <w:r w:rsidR="00C75339" w:rsidRPr="00903CE4">
              <w:rPr>
                <w:rFonts w:ascii="Arial" w:hAnsi="Arial" w:cs="Arial"/>
                <w:b/>
                <w:sz w:val="20"/>
                <w:szCs w:val="20"/>
              </w:rPr>
              <w:t>:</w:t>
            </w:r>
          </w:p>
        </w:tc>
      </w:tr>
      <w:tr w:rsidR="00C75339" w:rsidRPr="00491678" w14:paraId="6961D60B" w14:textId="77777777" w:rsidTr="00E026A4">
        <w:trPr>
          <w:trHeight w:val="490"/>
        </w:trPr>
        <w:tc>
          <w:tcPr>
            <w:tcW w:w="11016" w:type="dxa"/>
            <w:gridSpan w:val="3"/>
            <w:shd w:val="clear" w:color="auto" w:fill="auto"/>
          </w:tcPr>
          <w:p w14:paraId="62CCE45E" w14:textId="2C6CCBF9" w:rsidR="00C75339" w:rsidRPr="00491678" w:rsidRDefault="004C3335"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w:t>
            </w:r>
            <w:r w:rsidR="00035018">
              <w:rPr>
                <w:rFonts w:ascii="Arial" w:hAnsi="Arial" w:cs="Arial"/>
                <w:sz w:val="20"/>
                <w:szCs w:val="20"/>
                <w:lang w:val="nl-NL"/>
              </w:rPr>
              <w:t>SOS-</w:t>
            </w:r>
            <w:r w:rsidRPr="00491678">
              <w:rPr>
                <w:rFonts w:ascii="Arial" w:hAnsi="Arial" w:cs="Arial"/>
                <w:sz w:val="20"/>
                <w:szCs w:val="20"/>
                <w:lang w:val="nl-NL"/>
              </w:rPr>
              <w:t>alarmtoon af via de luidspreker.</w:t>
            </w:r>
          </w:p>
        </w:tc>
      </w:tr>
      <w:tr w:rsidR="004C3335" w:rsidRPr="000621C4" w14:paraId="09F57675" w14:textId="77777777" w:rsidTr="002F748F">
        <w:trPr>
          <w:trHeight w:val="1692"/>
        </w:trPr>
        <w:tc>
          <w:tcPr>
            <w:tcW w:w="5508" w:type="dxa"/>
            <w:shd w:val="clear" w:color="auto" w:fill="auto"/>
          </w:tcPr>
          <w:p w14:paraId="11A3332D" w14:textId="6FF5C0B9"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Sluit een luidspreker aan op BB 2 van de TI-Innovator Hub</w:t>
            </w:r>
            <w:r w:rsidR="00263CC5">
              <w:rPr>
                <w:rFonts w:ascii="Arial" w:hAnsi="Arial" w:cs="Arial"/>
                <w:bCs/>
                <w:sz w:val="20"/>
                <w:szCs w:val="20"/>
                <w:lang w:val="nl-NL"/>
              </w:rPr>
              <w:t>,</w:t>
            </w:r>
            <w:r>
              <w:rPr>
                <w:rFonts w:ascii="Arial" w:hAnsi="Arial" w:cs="Arial"/>
                <w:bCs/>
                <w:sz w:val="20"/>
                <w:szCs w:val="20"/>
                <w:lang w:val="nl-NL"/>
              </w:rPr>
              <w:t xml:space="preserve"> gebruik het volgende commando:</w:t>
            </w:r>
          </w:p>
          <w:p w14:paraId="41C9F81E" w14:textId="259B3AF3"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   </w:t>
            </w:r>
            <w:r w:rsidRPr="00461EB4">
              <w:rPr>
                <w:rFonts w:ascii="Arial" w:hAnsi="Arial" w:cs="Arial"/>
                <w:bCs/>
                <w:color w:val="1C09FF"/>
                <w:sz w:val="20"/>
                <w:szCs w:val="20"/>
                <w:lang w:val="nl-NL"/>
              </w:rPr>
              <w:t>Send</w:t>
            </w:r>
            <w:r>
              <w:rPr>
                <w:rFonts w:ascii="Arial" w:hAnsi="Arial" w:cs="Arial"/>
                <w:bCs/>
                <w:sz w:val="20"/>
                <w:szCs w:val="20"/>
                <w:lang w:val="nl-NL"/>
              </w:rPr>
              <w:t xml:space="preserve"> “CONNECT SPEAKER 1 TO BB 2”</w:t>
            </w:r>
          </w:p>
          <w:p w14:paraId="4F31385F" w14:textId="2E4C61EA" w:rsidR="00263CC5" w:rsidRDefault="00263CC5" w:rsidP="00461EB4">
            <w:pPr>
              <w:spacing w:after="0" w:line="280" w:lineRule="atLeast"/>
              <w:rPr>
                <w:rFonts w:ascii="Arial" w:hAnsi="Arial" w:cs="Arial"/>
                <w:bCs/>
                <w:sz w:val="20"/>
                <w:szCs w:val="20"/>
                <w:lang w:val="nl-NL"/>
              </w:rPr>
            </w:pPr>
          </w:p>
          <w:p w14:paraId="435519D6" w14:textId="66CA6B9C" w:rsidR="00263CC5" w:rsidRDefault="00263CC5"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en vervang </w:t>
            </w:r>
            <w:r w:rsidRPr="00263CC5">
              <w:rPr>
                <w:rFonts w:ascii="Arial" w:hAnsi="Arial" w:cs="Arial"/>
                <w:bCs/>
                <w:color w:val="1C09FF"/>
                <w:sz w:val="20"/>
                <w:szCs w:val="20"/>
                <w:lang w:val="nl-NL"/>
              </w:rPr>
              <w:t>Send</w:t>
            </w:r>
            <w:r>
              <w:rPr>
                <w:rFonts w:ascii="Arial" w:hAnsi="Arial" w:cs="Arial"/>
                <w:bCs/>
                <w:sz w:val="20"/>
                <w:szCs w:val="20"/>
                <w:lang w:val="nl-NL"/>
              </w:rPr>
              <w:t xml:space="preserve"> </w:t>
            </w:r>
            <w:r w:rsidRPr="00263CC5">
              <w:rPr>
                <w:rFonts w:ascii="Arial" w:hAnsi="Arial" w:cs="Arial"/>
                <w:bCs/>
                <w:color w:val="008706"/>
                <w:sz w:val="20"/>
                <w:szCs w:val="20"/>
                <w:lang w:val="nl-NL"/>
              </w:rPr>
              <w:t xml:space="preserve">“ SOUND 500 TIME 0.1” </w:t>
            </w:r>
            <w:r>
              <w:rPr>
                <w:rFonts w:ascii="Arial" w:hAnsi="Arial" w:cs="Arial"/>
                <w:bCs/>
                <w:sz w:val="20"/>
                <w:szCs w:val="20"/>
                <w:lang w:val="nl-NL"/>
              </w:rPr>
              <w:t xml:space="preserve">met de code voor SOS zoals b.v. hiernaast afgebeeld. </w:t>
            </w:r>
          </w:p>
          <w:p w14:paraId="71D2DA60" w14:textId="77777777" w:rsidR="00263CC5" w:rsidRDefault="00263CC5" w:rsidP="00461EB4">
            <w:pPr>
              <w:spacing w:after="0" w:line="280" w:lineRule="atLeast"/>
              <w:rPr>
                <w:rFonts w:ascii="Arial" w:hAnsi="Arial" w:cs="Arial"/>
                <w:bCs/>
                <w:sz w:val="20"/>
                <w:szCs w:val="20"/>
                <w:lang w:val="nl-NL"/>
              </w:rPr>
            </w:pPr>
          </w:p>
          <w:p w14:paraId="6A11C08F" w14:textId="461522C3" w:rsidR="00E026A4" w:rsidRDefault="00E026A4" w:rsidP="00461EB4">
            <w:pPr>
              <w:spacing w:after="0" w:line="280" w:lineRule="atLeast"/>
              <w:rPr>
                <w:rFonts w:ascii="Arial" w:hAnsi="Arial" w:cs="Arial"/>
                <w:bCs/>
                <w:sz w:val="20"/>
                <w:szCs w:val="20"/>
                <w:lang w:val="nl-NL"/>
              </w:rPr>
            </w:pPr>
          </w:p>
          <w:p w14:paraId="7DE13DDC" w14:textId="729A74C6" w:rsidR="00E026A4" w:rsidRDefault="00E026A4" w:rsidP="00E026A4">
            <w:pPr>
              <w:spacing w:after="0" w:line="240" w:lineRule="auto"/>
              <w:jc w:val="center"/>
              <w:rPr>
                <w:sz w:val="24"/>
                <w:szCs w:val="24"/>
                <w:lang w:val="en-BE" w:eastAsia="en-GB"/>
              </w:rPr>
            </w:pPr>
            <w:r>
              <w:fldChar w:fldCharType="begin"/>
            </w:r>
            <w:r>
              <w:instrText xml:space="preserve"> INCLUDEPICTURE "https://sites.google.com/site/morsecodeinfo/_/rsrc/1320696952902/why-you-should-learn-morse-code/sos.jpg?height=320&amp;width=320" \* MERGEFORMATINET </w:instrText>
            </w:r>
            <w:r>
              <w:fldChar w:fldCharType="separate"/>
            </w:r>
            <w:r>
              <w:rPr>
                <w:noProof/>
              </w:rPr>
              <w:drawing>
                <wp:inline distT="0" distB="0" distL="0" distR="0" wp14:anchorId="0A411577" wp14:editId="753A0806">
                  <wp:extent cx="1039881" cy="631582"/>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237" t="18607" r="2521" b="23547"/>
                          <a:stretch/>
                        </pic:blipFill>
                        <pic:spPr bwMode="auto">
                          <a:xfrm>
                            <a:off x="0" y="0"/>
                            <a:ext cx="1072800" cy="65157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3E37380" w14:textId="77777777" w:rsidR="00E026A4" w:rsidRDefault="00E026A4" w:rsidP="00461EB4">
            <w:pPr>
              <w:spacing w:after="0" w:line="280" w:lineRule="atLeast"/>
              <w:rPr>
                <w:rFonts w:ascii="Arial" w:hAnsi="Arial" w:cs="Arial"/>
                <w:bCs/>
                <w:sz w:val="20"/>
                <w:szCs w:val="20"/>
                <w:lang w:val="nl-NL"/>
              </w:rPr>
            </w:pPr>
          </w:p>
          <w:p w14:paraId="50DE62C7" w14:textId="77777777" w:rsidR="004C3335" w:rsidRDefault="004C3335" w:rsidP="00461EB4">
            <w:pPr>
              <w:autoSpaceDE w:val="0"/>
              <w:autoSpaceDN w:val="0"/>
              <w:adjustRightInd w:val="0"/>
              <w:spacing w:after="0" w:line="240" w:lineRule="auto"/>
              <w:rPr>
                <w:rFonts w:ascii="Arial" w:hAnsi="Arial" w:cs="Arial"/>
                <w:sz w:val="20"/>
                <w:szCs w:val="20"/>
                <w:lang w:eastAsia="nl-NL"/>
              </w:rPr>
            </w:pPr>
          </w:p>
        </w:tc>
        <w:tc>
          <w:tcPr>
            <w:tcW w:w="5508" w:type="dxa"/>
            <w:gridSpan w:val="2"/>
            <w:shd w:val="clear" w:color="auto" w:fill="auto"/>
          </w:tcPr>
          <w:p w14:paraId="6AA5BF54" w14:textId="77777777" w:rsidR="000A6492" w:rsidRDefault="000A6492" w:rsidP="000A6492">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7ECE9ED7" w14:textId="32C6F47B" w:rsidR="000A6492" w:rsidRPr="006218FD" w:rsidRDefault="009153B9" w:rsidP="000A6492">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0A6492" w:rsidRPr="006218FD">
              <w:rPr>
                <w:rFonts w:ascii="Arial" w:hAnsi="Arial" w:cs="Arial"/>
                <w:sz w:val="20"/>
                <w:szCs w:val="20"/>
              </w:rPr>
              <w:t xml:space="preserve">Define </w:t>
            </w:r>
            <w:r w:rsidR="000A6492">
              <w:rPr>
                <w:rFonts w:ascii="Arial" w:hAnsi="Arial" w:cs="Arial"/>
                <w:sz w:val="20"/>
                <w:szCs w:val="20"/>
              </w:rPr>
              <w:t>a</w:t>
            </w:r>
            <w:r>
              <w:rPr>
                <w:rFonts w:ascii="Arial" w:hAnsi="Arial" w:cs="Arial"/>
                <w:sz w:val="20"/>
                <w:szCs w:val="20"/>
              </w:rPr>
              <w:t>l</w:t>
            </w:r>
            <w:r w:rsidR="000A6492">
              <w:rPr>
                <w:rFonts w:ascii="Arial" w:hAnsi="Arial" w:cs="Arial"/>
                <w:sz w:val="20"/>
                <w:szCs w:val="20"/>
              </w:rPr>
              <w:t>a</w:t>
            </w:r>
            <w:r>
              <w:rPr>
                <w:rFonts w:ascii="Arial" w:hAnsi="Arial" w:cs="Arial"/>
                <w:sz w:val="20"/>
                <w:szCs w:val="20"/>
              </w:rPr>
              <w:t>rm</w:t>
            </w:r>
            <w:r w:rsidR="000A6492">
              <w:rPr>
                <w:rFonts w:ascii="Arial" w:hAnsi="Arial" w:cs="Arial"/>
                <w:sz w:val="20"/>
                <w:szCs w:val="20"/>
              </w:rPr>
              <w:t>()</w:t>
            </w:r>
            <w:r w:rsidR="000A6492" w:rsidRPr="006218FD">
              <w:rPr>
                <w:rFonts w:ascii="Arial" w:hAnsi="Arial" w:cs="Arial"/>
                <w:sz w:val="20"/>
                <w:szCs w:val="20"/>
              </w:rPr>
              <w:t>=</w:t>
            </w:r>
          </w:p>
          <w:p w14:paraId="57B0AC05" w14:textId="21087555" w:rsidR="000A6492"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Pr>
                <w:rFonts w:ascii="Arial" w:hAnsi="Arial" w:cs="Arial"/>
                <w:sz w:val="20"/>
                <w:szCs w:val="20"/>
              </w:rPr>
              <w:t xml:space="preserve">  </w:t>
            </w:r>
            <w:r w:rsidRPr="006218FD">
              <w:rPr>
                <w:rFonts w:ascii="Arial" w:hAnsi="Arial" w:cs="Arial"/>
                <w:sz w:val="20"/>
                <w:szCs w:val="20"/>
              </w:rPr>
              <w:t>Prgm</w:t>
            </w:r>
            <w:r w:rsidRPr="006218FD">
              <w:rPr>
                <w:rFonts w:ascii="Arial" w:hAnsi="Arial" w:cs="Arial"/>
                <w:sz w:val="20"/>
                <w:szCs w:val="20"/>
              </w:rPr>
              <w:cr/>
            </w:r>
            <w:r>
              <w:rPr>
                <w:rFonts w:ascii="Arial" w:hAnsi="Arial" w:cs="Arial"/>
                <w:sz w:val="20"/>
                <w:szCs w:val="20"/>
              </w:rPr>
              <w:t xml:space="preserve">  </w:t>
            </w:r>
            <w:r w:rsidRPr="009153B9">
              <w:rPr>
                <w:rFonts w:ascii="Arial" w:hAnsi="Arial" w:cs="Arial"/>
                <w:color w:val="7F7F7F" w:themeColor="text1" w:themeTint="80"/>
                <w:sz w:val="20"/>
                <w:szCs w:val="20"/>
              </w:rPr>
              <w:t>Send "CONNECT DIGITAL.IN 1 TO BB 1"</w:t>
            </w:r>
          </w:p>
          <w:p w14:paraId="2FC416DB" w14:textId="4681E21B" w:rsidR="000A6492" w:rsidRPr="0054269E" w:rsidRDefault="009153B9" w:rsidP="000A6492">
            <w:pPr>
              <w:shd w:val="clear" w:color="auto" w:fill="D9D9D9" w:themeFill="background1" w:themeFillShade="D9"/>
              <w:spacing w:after="0" w:line="300" w:lineRule="atLeast"/>
              <w:rPr>
                <w:rFonts w:ascii="Arial" w:hAnsi="Arial" w:cs="Arial"/>
                <w:color w:val="008706"/>
                <w:sz w:val="20"/>
                <w:szCs w:val="20"/>
              </w:rPr>
            </w:pPr>
            <w:r>
              <w:rPr>
                <w:rFonts w:ascii="Arial" w:hAnsi="Arial" w:cs="Arial"/>
                <w:color w:val="7F7F7F" w:themeColor="text1" w:themeTint="80"/>
                <w:sz w:val="20"/>
                <w:szCs w:val="20"/>
              </w:rPr>
              <w:t xml:space="preserve">  </w:t>
            </w:r>
            <w:r w:rsidRPr="009153B9">
              <w:rPr>
                <w:rFonts w:ascii="Arial" w:hAnsi="Arial" w:cs="Arial"/>
                <w:color w:val="1C09FF"/>
                <w:sz w:val="20"/>
                <w:szCs w:val="20"/>
              </w:rPr>
              <w:t>Send</w:t>
            </w:r>
            <w:r w:rsidRPr="009153B9">
              <w:rPr>
                <w:rFonts w:ascii="Arial" w:hAnsi="Arial" w:cs="Arial"/>
                <w:color w:val="7F7F7F" w:themeColor="text1" w:themeTint="80"/>
                <w:sz w:val="20"/>
                <w:szCs w:val="20"/>
              </w:rPr>
              <w:t xml:space="preserve"> </w:t>
            </w:r>
            <w:r w:rsidRPr="009153B9">
              <w:rPr>
                <w:rFonts w:ascii="Arial" w:hAnsi="Arial" w:cs="Arial"/>
                <w:color w:val="008706"/>
                <w:sz w:val="20"/>
                <w:szCs w:val="20"/>
              </w:rPr>
              <w:t>"CONNECT SPEAKER 1 TO BB 2"</w:t>
            </w:r>
          </w:p>
          <w:p w14:paraId="10AD9DA3" w14:textId="0770A716"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For n,1,50</w:t>
            </w:r>
          </w:p>
          <w:p w14:paraId="6F853407" w14:textId="530DE013"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Send "READ DIGITAL.IN 1"</w:t>
            </w:r>
          </w:p>
          <w:p w14:paraId="6429EB20" w14:textId="7FE50A60"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Get s</w:t>
            </w:r>
          </w:p>
          <w:p w14:paraId="7C5F9009" w14:textId="054D80EC"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If s=1 Then</w:t>
            </w:r>
          </w:p>
          <w:p w14:paraId="1324BB1E" w14:textId="7E844144" w:rsidR="009153B9"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w:t>
            </w:r>
            <w:r w:rsidR="009153B9" w:rsidRPr="009153B9">
              <w:rPr>
                <w:rFonts w:ascii="Arial" w:hAnsi="Arial" w:cs="Arial"/>
                <w:color w:val="7F7F7F" w:themeColor="text1" w:themeTint="80"/>
                <w:sz w:val="20"/>
                <w:szCs w:val="20"/>
              </w:rPr>
              <w:t>Disp “</w:t>
            </w:r>
            <w:r w:rsidR="00772B98">
              <w:rPr>
                <w:rFonts w:ascii="Arial" w:hAnsi="Arial" w:cs="Arial"/>
                <w:color w:val="7F7F7F" w:themeColor="text1" w:themeTint="80"/>
                <w:sz w:val="20"/>
                <w:szCs w:val="20"/>
              </w:rPr>
              <w:t xml:space="preserve"> </w:t>
            </w:r>
            <w:r w:rsidR="009153B9" w:rsidRPr="009153B9">
              <w:rPr>
                <w:rFonts w:ascii="Arial" w:hAnsi="Arial" w:cs="Arial"/>
                <w:color w:val="7F7F7F" w:themeColor="text1" w:themeTint="80"/>
                <w:sz w:val="20"/>
                <w:szCs w:val="20"/>
              </w:rPr>
              <w:t>”</w:t>
            </w:r>
          </w:p>
          <w:p w14:paraId="7925A81F" w14:textId="0EEF9EBC" w:rsidR="000A6492" w:rsidRDefault="009153B9"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w:t>
            </w:r>
            <w:r w:rsidR="000A6492" w:rsidRPr="009153B9">
              <w:rPr>
                <w:rFonts w:ascii="Arial" w:hAnsi="Arial" w:cs="Arial"/>
                <w:color w:val="7F7F7F" w:themeColor="text1" w:themeTint="80"/>
                <w:sz w:val="20"/>
                <w:szCs w:val="20"/>
              </w:rPr>
              <w:t>Disp "ON"</w:t>
            </w:r>
          </w:p>
          <w:p w14:paraId="57AFF7B2" w14:textId="0CB2FC71"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7F7F7F" w:themeColor="text1" w:themeTint="80"/>
                <w:sz w:val="20"/>
                <w:szCs w:val="20"/>
              </w:rPr>
              <w:t xml:space="preserve">      </w:t>
            </w:r>
            <w:r w:rsidRPr="00772B98">
              <w:rPr>
                <w:rFonts w:ascii="Arial" w:hAnsi="Arial" w:cs="Arial"/>
                <w:color w:val="1C09FF"/>
                <w:sz w:val="20"/>
                <w:szCs w:val="20"/>
              </w:rPr>
              <w:t>For</w:t>
            </w:r>
            <w:r w:rsidRPr="00772B98">
              <w:rPr>
                <w:rFonts w:ascii="Arial" w:hAnsi="Arial" w:cs="Arial"/>
                <w:color w:val="000000" w:themeColor="text1"/>
                <w:sz w:val="20"/>
                <w:szCs w:val="20"/>
              </w:rPr>
              <w:t xml:space="preserve"> l,1,3</w:t>
            </w:r>
          </w:p>
          <w:p w14:paraId="2EDB6ECF" w14:textId="634EF360" w:rsidR="00772B98" w:rsidRPr="00263CC5" w:rsidRDefault="00772B98" w:rsidP="000A6492">
            <w:pPr>
              <w:shd w:val="clear" w:color="auto" w:fill="D9D9D9" w:themeFill="background1" w:themeFillShade="D9"/>
              <w:spacing w:after="0" w:line="300" w:lineRule="atLeast"/>
              <w:rPr>
                <w:rFonts w:ascii="Arial" w:hAnsi="Arial" w:cs="Arial"/>
                <w:color w:val="008706"/>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Send</w:t>
            </w:r>
            <w:r w:rsidRPr="00772B98">
              <w:rPr>
                <w:rFonts w:ascii="Arial" w:hAnsi="Arial" w:cs="Arial"/>
                <w:color w:val="000000" w:themeColor="text1"/>
                <w:sz w:val="20"/>
                <w:szCs w:val="20"/>
              </w:rPr>
              <w:t xml:space="preserve"> </w:t>
            </w:r>
            <w:r w:rsidRPr="00263CC5">
              <w:rPr>
                <w:rFonts w:ascii="Arial" w:hAnsi="Arial" w:cs="Arial"/>
                <w:color w:val="008706"/>
                <w:sz w:val="20"/>
                <w:szCs w:val="20"/>
              </w:rPr>
              <w:t>"SET SPEAKER 1 100"</w:t>
            </w:r>
          </w:p>
          <w:p w14:paraId="48093E74" w14:textId="24567F7D"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Disp</w:t>
            </w:r>
            <w:r w:rsidRPr="00772B98">
              <w:rPr>
                <w:rFonts w:ascii="Arial" w:hAnsi="Arial" w:cs="Arial"/>
                <w:color w:val="000000" w:themeColor="text1"/>
                <w:sz w:val="20"/>
                <w:szCs w:val="20"/>
              </w:rPr>
              <w:t xml:space="preserve"> "S"</w:t>
            </w:r>
          </w:p>
          <w:p w14:paraId="2C809DE6" w14:textId="47D65DE4"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000000" w:themeColor="text1"/>
                <w:sz w:val="20"/>
                <w:szCs w:val="20"/>
              </w:rPr>
              <w:t xml:space="preserve">Wait 0.2 </w:t>
            </w:r>
          </w:p>
          <w:p w14:paraId="7CCC4304" w14:textId="59E602A5" w:rsidR="00772B98" w:rsidRPr="00263CC5" w:rsidRDefault="00772B98" w:rsidP="000A6492">
            <w:pPr>
              <w:shd w:val="clear" w:color="auto" w:fill="D9D9D9" w:themeFill="background1" w:themeFillShade="D9"/>
              <w:spacing w:after="0" w:line="300" w:lineRule="atLeast"/>
              <w:rPr>
                <w:rFonts w:ascii="Arial" w:hAnsi="Arial" w:cs="Arial"/>
                <w:color w:val="008706"/>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Send</w:t>
            </w:r>
            <w:r w:rsidRPr="00772B98">
              <w:rPr>
                <w:rFonts w:ascii="Arial" w:hAnsi="Arial" w:cs="Arial"/>
                <w:color w:val="000000" w:themeColor="text1"/>
                <w:sz w:val="20"/>
                <w:szCs w:val="20"/>
              </w:rPr>
              <w:t xml:space="preserve"> </w:t>
            </w:r>
            <w:r w:rsidRPr="00263CC5">
              <w:rPr>
                <w:rFonts w:ascii="Arial" w:hAnsi="Arial" w:cs="Arial"/>
                <w:color w:val="008706"/>
                <w:sz w:val="20"/>
                <w:szCs w:val="20"/>
              </w:rPr>
              <w:t>"SET SPEAKER 1 0"</w:t>
            </w:r>
          </w:p>
          <w:p w14:paraId="6C36ABD2" w14:textId="51DBFD37"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000000" w:themeColor="text1"/>
                <w:sz w:val="20"/>
                <w:szCs w:val="20"/>
              </w:rPr>
              <w:t xml:space="preserve">Wait 0.2 </w:t>
            </w:r>
          </w:p>
          <w:p w14:paraId="0056A31A" w14:textId="04E2140D"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sidRPr="00772B98">
              <w:rPr>
                <w:rFonts w:ascii="Arial" w:hAnsi="Arial" w:cs="Arial"/>
                <w:color w:val="1C09FF"/>
                <w:sz w:val="20"/>
                <w:szCs w:val="20"/>
              </w:rPr>
              <w:t>EndFor</w:t>
            </w:r>
          </w:p>
          <w:p w14:paraId="0C3E4C47" w14:textId="22B0047D"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For</w:t>
            </w:r>
            <w:r w:rsidRPr="00772B98">
              <w:rPr>
                <w:rFonts w:ascii="Arial" w:hAnsi="Arial" w:cs="Arial"/>
                <w:color w:val="000000" w:themeColor="text1"/>
                <w:sz w:val="20"/>
                <w:szCs w:val="20"/>
              </w:rPr>
              <w:t xml:space="preserve"> l,1,3</w:t>
            </w:r>
          </w:p>
          <w:p w14:paraId="15ED4610" w14:textId="1E3F9FB2" w:rsidR="00772B98" w:rsidRPr="00263CC5" w:rsidRDefault="00772B98" w:rsidP="000A6492">
            <w:pPr>
              <w:shd w:val="clear" w:color="auto" w:fill="D9D9D9" w:themeFill="background1" w:themeFillShade="D9"/>
              <w:spacing w:after="0" w:line="300" w:lineRule="atLeast"/>
              <w:rPr>
                <w:rFonts w:ascii="Arial" w:hAnsi="Arial" w:cs="Arial"/>
                <w:color w:val="008706"/>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Send</w:t>
            </w:r>
            <w:r w:rsidRPr="00772B98">
              <w:rPr>
                <w:rFonts w:ascii="Arial" w:hAnsi="Arial" w:cs="Arial"/>
                <w:color w:val="000000" w:themeColor="text1"/>
                <w:sz w:val="20"/>
                <w:szCs w:val="20"/>
              </w:rPr>
              <w:t xml:space="preserve"> </w:t>
            </w:r>
            <w:r w:rsidRPr="00263CC5">
              <w:rPr>
                <w:rFonts w:ascii="Arial" w:hAnsi="Arial" w:cs="Arial"/>
                <w:color w:val="008706"/>
                <w:sz w:val="20"/>
                <w:szCs w:val="20"/>
              </w:rPr>
              <w:t>"SET SPEAKER 1 200"</w:t>
            </w:r>
          </w:p>
          <w:p w14:paraId="1040BE05" w14:textId="17DD58CD"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Disp</w:t>
            </w:r>
            <w:r w:rsidRPr="00772B98">
              <w:rPr>
                <w:rFonts w:ascii="Arial" w:hAnsi="Arial" w:cs="Arial"/>
                <w:color w:val="000000" w:themeColor="text1"/>
                <w:sz w:val="20"/>
                <w:szCs w:val="20"/>
              </w:rPr>
              <w:t xml:space="preserve"> "O"</w:t>
            </w:r>
          </w:p>
          <w:p w14:paraId="43B428E1" w14:textId="3E07EB81"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000000" w:themeColor="text1"/>
                <w:sz w:val="20"/>
                <w:szCs w:val="20"/>
              </w:rPr>
              <w:t>Wait 0.5</w:t>
            </w:r>
          </w:p>
          <w:p w14:paraId="640B3168" w14:textId="7A63648D" w:rsidR="00772B98" w:rsidRPr="00263CC5" w:rsidRDefault="00772B98" w:rsidP="000A6492">
            <w:pPr>
              <w:shd w:val="clear" w:color="auto" w:fill="D9D9D9" w:themeFill="background1" w:themeFillShade="D9"/>
              <w:spacing w:after="0" w:line="300" w:lineRule="atLeast"/>
              <w:rPr>
                <w:rFonts w:ascii="Arial" w:hAnsi="Arial" w:cs="Arial"/>
                <w:color w:val="008706"/>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63CC5">
              <w:rPr>
                <w:rFonts w:ascii="Arial" w:hAnsi="Arial" w:cs="Arial"/>
                <w:color w:val="1C09FF"/>
                <w:sz w:val="20"/>
                <w:szCs w:val="20"/>
              </w:rPr>
              <w:t>Send</w:t>
            </w:r>
            <w:r w:rsidRPr="00772B98">
              <w:rPr>
                <w:rFonts w:ascii="Arial" w:hAnsi="Arial" w:cs="Arial"/>
                <w:color w:val="000000" w:themeColor="text1"/>
                <w:sz w:val="20"/>
                <w:szCs w:val="20"/>
              </w:rPr>
              <w:t xml:space="preserve"> </w:t>
            </w:r>
            <w:r w:rsidRPr="00263CC5">
              <w:rPr>
                <w:rFonts w:ascii="Arial" w:hAnsi="Arial" w:cs="Arial"/>
                <w:color w:val="008706"/>
                <w:sz w:val="20"/>
                <w:szCs w:val="20"/>
              </w:rPr>
              <w:t>"SET SPEAKER 1 0"</w:t>
            </w:r>
          </w:p>
          <w:p w14:paraId="332F6862" w14:textId="1FF2A770"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000000" w:themeColor="text1"/>
                <w:sz w:val="20"/>
                <w:szCs w:val="20"/>
              </w:rPr>
              <w:t>Wait 0.2</w:t>
            </w:r>
          </w:p>
          <w:p w14:paraId="3D352819" w14:textId="297162E3"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EndFor</w:t>
            </w:r>
          </w:p>
          <w:p w14:paraId="6380B39F" w14:textId="4C4B0754"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For</w:t>
            </w:r>
            <w:r w:rsidRPr="00772B98">
              <w:rPr>
                <w:rFonts w:ascii="Arial" w:hAnsi="Arial" w:cs="Arial"/>
                <w:color w:val="000000" w:themeColor="text1"/>
                <w:sz w:val="20"/>
                <w:szCs w:val="20"/>
              </w:rPr>
              <w:t xml:space="preserve"> l,1,3</w:t>
            </w:r>
          </w:p>
          <w:p w14:paraId="551F0E05" w14:textId="4A3D6760" w:rsidR="00772B98" w:rsidRPr="00263CC5" w:rsidRDefault="00772B98" w:rsidP="000A6492">
            <w:pPr>
              <w:shd w:val="clear" w:color="auto" w:fill="D9D9D9" w:themeFill="background1" w:themeFillShade="D9"/>
              <w:spacing w:after="0" w:line="300" w:lineRule="atLeast"/>
              <w:rPr>
                <w:rFonts w:ascii="Arial" w:hAnsi="Arial" w:cs="Arial"/>
                <w:color w:val="008706"/>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63CC5">
              <w:rPr>
                <w:rFonts w:ascii="Arial" w:hAnsi="Arial" w:cs="Arial"/>
                <w:color w:val="1C09FF"/>
                <w:sz w:val="20"/>
                <w:szCs w:val="20"/>
              </w:rPr>
              <w:t>Send</w:t>
            </w:r>
            <w:r w:rsidRPr="00772B98">
              <w:rPr>
                <w:rFonts w:ascii="Arial" w:hAnsi="Arial" w:cs="Arial"/>
                <w:color w:val="000000" w:themeColor="text1"/>
                <w:sz w:val="20"/>
                <w:szCs w:val="20"/>
              </w:rPr>
              <w:t xml:space="preserve"> </w:t>
            </w:r>
            <w:r w:rsidRPr="00263CC5">
              <w:rPr>
                <w:rFonts w:ascii="Arial" w:hAnsi="Arial" w:cs="Arial"/>
                <w:color w:val="008706"/>
                <w:sz w:val="20"/>
                <w:szCs w:val="20"/>
              </w:rPr>
              <w:t>"SET SPEAKER 1 100"</w:t>
            </w:r>
          </w:p>
          <w:p w14:paraId="571315D6" w14:textId="51E4C1CC"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63CC5">
              <w:rPr>
                <w:rFonts w:ascii="Arial" w:hAnsi="Arial" w:cs="Arial"/>
                <w:color w:val="1C09FF"/>
                <w:sz w:val="20"/>
                <w:szCs w:val="20"/>
              </w:rPr>
              <w:t>Disp</w:t>
            </w:r>
            <w:r w:rsidRPr="00772B98">
              <w:rPr>
                <w:rFonts w:ascii="Arial" w:hAnsi="Arial" w:cs="Arial"/>
                <w:color w:val="000000" w:themeColor="text1"/>
                <w:sz w:val="20"/>
                <w:szCs w:val="20"/>
              </w:rPr>
              <w:t xml:space="preserve"> "S"</w:t>
            </w:r>
          </w:p>
          <w:p w14:paraId="3EDE300C" w14:textId="19172DC8"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000000" w:themeColor="text1"/>
                <w:sz w:val="20"/>
                <w:szCs w:val="20"/>
              </w:rPr>
              <w:t>Wait 0.2</w:t>
            </w:r>
          </w:p>
          <w:p w14:paraId="209892E2" w14:textId="1A514ECC" w:rsidR="00772B98" w:rsidRPr="00263CC5" w:rsidRDefault="00772B98" w:rsidP="000A6492">
            <w:pPr>
              <w:shd w:val="clear" w:color="auto" w:fill="D9D9D9" w:themeFill="background1" w:themeFillShade="D9"/>
              <w:spacing w:after="0" w:line="300" w:lineRule="atLeast"/>
              <w:rPr>
                <w:rFonts w:ascii="Arial" w:hAnsi="Arial" w:cs="Arial"/>
                <w:color w:val="008706"/>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63CC5">
              <w:rPr>
                <w:rFonts w:ascii="Arial" w:hAnsi="Arial" w:cs="Arial"/>
                <w:color w:val="1C09FF"/>
                <w:sz w:val="20"/>
                <w:szCs w:val="20"/>
              </w:rPr>
              <w:t>Send</w:t>
            </w:r>
            <w:r w:rsidRPr="00772B98">
              <w:rPr>
                <w:rFonts w:ascii="Arial" w:hAnsi="Arial" w:cs="Arial"/>
                <w:color w:val="000000" w:themeColor="text1"/>
                <w:sz w:val="20"/>
                <w:szCs w:val="20"/>
              </w:rPr>
              <w:t xml:space="preserve"> </w:t>
            </w:r>
            <w:r w:rsidRPr="00263CC5">
              <w:rPr>
                <w:rFonts w:ascii="Arial" w:hAnsi="Arial" w:cs="Arial"/>
                <w:color w:val="008706"/>
                <w:sz w:val="20"/>
                <w:szCs w:val="20"/>
              </w:rPr>
              <w:t>"SET SPEAKER 1 0"</w:t>
            </w:r>
          </w:p>
          <w:p w14:paraId="6277CF51" w14:textId="1CCA5515"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000000" w:themeColor="text1"/>
                <w:sz w:val="20"/>
                <w:szCs w:val="20"/>
              </w:rPr>
              <w:t>Wait 0.2</w:t>
            </w:r>
          </w:p>
          <w:p w14:paraId="6379C587" w14:textId="5215659D" w:rsidR="009153B9" w:rsidRDefault="00772B98" w:rsidP="000A6492">
            <w:pPr>
              <w:shd w:val="clear" w:color="auto" w:fill="D9D9D9" w:themeFill="background1" w:themeFillShade="D9"/>
              <w:spacing w:after="0" w:line="300" w:lineRule="atLeast"/>
              <w:rPr>
                <w:rFonts w:ascii="Arial" w:hAnsi="Arial" w:cs="Arial"/>
                <w:color w:val="1C09FF"/>
                <w:sz w:val="20"/>
                <w:szCs w:val="20"/>
              </w:rPr>
            </w:pPr>
            <w:r w:rsidRPr="00772B9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72B98">
              <w:rPr>
                <w:rFonts w:ascii="Arial" w:hAnsi="Arial" w:cs="Arial"/>
                <w:color w:val="1C09FF"/>
                <w:sz w:val="20"/>
                <w:szCs w:val="20"/>
              </w:rPr>
              <w:t>EndFor</w:t>
            </w:r>
          </w:p>
          <w:p w14:paraId="19E8238F" w14:textId="41BA657E" w:rsidR="00772B98" w:rsidRPr="00772B98" w:rsidRDefault="00772B98" w:rsidP="000A6492">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1C09FF"/>
                <w:sz w:val="20"/>
                <w:szCs w:val="20"/>
              </w:rPr>
              <w:t xml:space="preserve">      </w:t>
            </w:r>
            <w:r w:rsidRPr="00772B98">
              <w:rPr>
                <w:rFonts w:ascii="Arial" w:hAnsi="Arial" w:cs="Arial"/>
                <w:color w:val="000000" w:themeColor="text1"/>
                <w:sz w:val="20"/>
                <w:szCs w:val="20"/>
              </w:rPr>
              <w:t>Wait 0.5</w:t>
            </w:r>
          </w:p>
          <w:p w14:paraId="34AF9B08" w14:textId="77777777"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Else</w:t>
            </w:r>
          </w:p>
          <w:p w14:paraId="1C522A38" w14:textId="3A9FB49D" w:rsidR="009153B9"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w:t>
            </w:r>
            <w:r w:rsidR="009153B9" w:rsidRPr="009153B9">
              <w:rPr>
                <w:rFonts w:ascii="Arial" w:hAnsi="Arial" w:cs="Arial"/>
                <w:color w:val="7F7F7F" w:themeColor="text1" w:themeTint="80"/>
                <w:sz w:val="20"/>
                <w:szCs w:val="20"/>
              </w:rPr>
              <w:t>Disp “</w:t>
            </w:r>
            <w:r w:rsidR="00772B98">
              <w:rPr>
                <w:rFonts w:ascii="Arial" w:hAnsi="Arial" w:cs="Arial"/>
                <w:color w:val="7F7F7F" w:themeColor="text1" w:themeTint="80"/>
                <w:sz w:val="20"/>
                <w:szCs w:val="20"/>
              </w:rPr>
              <w:t xml:space="preserve"> </w:t>
            </w:r>
            <w:r w:rsidR="009153B9" w:rsidRPr="009153B9">
              <w:rPr>
                <w:rFonts w:ascii="Arial" w:hAnsi="Arial" w:cs="Arial"/>
                <w:color w:val="7F7F7F" w:themeColor="text1" w:themeTint="80"/>
                <w:sz w:val="20"/>
                <w:szCs w:val="20"/>
              </w:rPr>
              <w:t>”</w:t>
            </w:r>
          </w:p>
          <w:p w14:paraId="4FDB5FCA" w14:textId="59C94741" w:rsidR="000A6492" w:rsidRPr="009153B9" w:rsidRDefault="009153B9"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w:t>
            </w:r>
            <w:r w:rsidR="000A6492" w:rsidRPr="009153B9">
              <w:rPr>
                <w:rFonts w:ascii="Arial" w:hAnsi="Arial" w:cs="Arial"/>
                <w:color w:val="7F7F7F" w:themeColor="text1" w:themeTint="80"/>
                <w:sz w:val="20"/>
                <w:szCs w:val="20"/>
              </w:rPr>
              <w:t>Disp "OFF"</w:t>
            </w:r>
          </w:p>
          <w:p w14:paraId="2DF6B914" w14:textId="77777777"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EndIf</w:t>
            </w:r>
          </w:p>
          <w:p w14:paraId="6D26EEEF" w14:textId="77777777"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EndFor</w:t>
            </w:r>
          </w:p>
          <w:p w14:paraId="35771489" w14:textId="77777777" w:rsidR="000A6492" w:rsidRDefault="00772B98" w:rsidP="00263CC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0A6492" w:rsidRPr="006218FD">
              <w:rPr>
                <w:rFonts w:ascii="Arial" w:hAnsi="Arial" w:cs="Arial"/>
                <w:sz w:val="20"/>
                <w:szCs w:val="20"/>
              </w:rPr>
              <w:t>EndPrgm</w:t>
            </w:r>
          </w:p>
          <w:p w14:paraId="33100DFD" w14:textId="56CA99B2" w:rsidR="00263CC5" w:rsidRPr="000A6492" w:rsidRDefault="00263CC5" w:rsidP="00263CC5">
            <w:pPr>
              <w:shd w:val="clear" w:color="auto" w:fill="D9D9D9" w:themeFill="background1" w:themeFillShade="D9"/>
              <w:spacing w:after="0" w:line="300" w:lineRule="atLeast"/>
              <w:rPr>
                <w:rFonts w:ascii="Arial" w:hAnsi="Arial" w:cs="Arial"/>
                <w:sz w:val="20"/>
                <w:szCs w:val="20"/>
              </w:rPr>
            </w:pPr>
          </w:p>
        </w:tc>
      </w:tr>
    </w:tbl>
    <w:p w14:paraId="28CE2E49" w14:textId="33E2B9B1" w:rsidR="00FA5F7F" w:rsidRPr="000621C4" w:rsidRDefault="00FA5F7F" w:rsidP="000A6492">
      <w:pPr>
        <w:shd w:val="clear" w:color="auto" w:fill="FFFFFF"/>
        <w:spacing w:after="0" w:line="280" w:lineRule="atLeast"/>
        <w:jc w:val="right"/>
        <w:rPr>
          <w:rFonts w:ascii="Arial" w:hAnsi="Arial" w:cs="Arial"/>
          <w:color w:val="FF0000"/>
          <w:sz w:val="20"/>
          <w:szCs w:val="20"/>
        </w:rPr>
      </w:pPr>
    </w:p>
    <w:sectPr w:rsidR="00FA5F7F" w:rsidRPr="000621C4"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D29B" w14:textId="77777777" w:rsidR="00434BC9" w:rsidRDefault="00434BC9" w:rsidP="001D66AC">
      <w:pPr>
        <w:spacing w:after="0" w:line="240" w:lineRule="auto"/>
      </w:pPr>
      <w:r>
        <w:separator/>
      </w:r>
    </w:p>
  </w:endnote>
  <w:endnote w:type="continuationSeparator" w:id="0">
    <w:p w14:paraId="20B406A6" w14:textId="77777777" w:rsidR="00434BC9" w:rsidRDefault="00434BC9"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92CA" w14:textId="533D0446"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C3335">
      <w:rPr>
        <w:rFonts w:ascii="Arial" w:hAnsi="Arial" w:cs="Arial"/>
        <w:b/>
        <w:smallCaps/>
        <w:sz w:val="16"/>
        <w:szCs w:val="16"/>
      </w:rPr>
      <w:t xml:space="preserve">20 </w:t>
    </w:r>
    <w:r w:rsidRPr="009C136D">
      <w:rPr>
        <w:rFonts w:ascii="Arial" w:hAnsi="Arial" w:cs="Arial"/>
        <w:b/>
        <w:sz w:val="16"/>
        <w:szCs w:val="16"/>
      </w:rPr>
      <w:t>T</w:t>
    </w:r>
    <w:r w:rsidR="004C3335">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21C4">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C3335">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287F8" w14:textId="77777777" w:rsidR="00434BC9" w:rsidRDefault="00434BC9" w:rsidP="001D66AC">
      <w:pPr>
        <w:spacing w:after="0" w:line="240" w:lineRule="auto"/>
      </w:pPr>
      <w:r>
        <w:separator/>
      </w:r>
    </w:p>
  </w:footnote>
  <w:footnote w:type="continuationSeparator" w:id="0">
    <w:p w14:paraId="7134BEA5" w14:textId="77777777" w:rsidR="00434BC9" w:rsidRDefault="00434BC9"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D8DD" w14:textId="798F1DEC" w:rsidR="00A014D4" w:rsidRPr="004B123C" w:rsidRDefault="004C3335"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3AA3A00" wp14:editId="4A70E4E0">
          <wp:simplePos x="0" y="0"/>
          <wp:positionH relativeFrom="column">
            <wp:posOffset>52899</wp:posOffset>
          </wp:positionH>
          <wp:positionV relativeFrom="paragraph">
            <wp:posOffset>37580</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TI-Nspire™ CX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sidR="00151F26">
      <w:rPr>
        <w:rFonts w:ascii="Arial" w:hAnsi="Arial" w:cs="Arial"/>
        <w:b/>
        <w:smallCaps/>
        <w:sz w:val="20"/>
        <w:lang w:val="nl-NL"/>
      </w:rPr>
      <w:t>Docenten</w:t>
    </w:r>
    <w:r>
      <w:rPr>
        <w:rFonts w:ascii="Arial" w:hAnsi="Arial" w:cs="Arial"/>
        <w:b/>
        <w:smallCaps/>
        <w:sz w:val="20"/>
        <w:lang w:val="nl-NL"/>
      </w:rPr>
      <w:t>Aantekeningen</w:t>
    </w:r>
    <w:r w:rsidR="00814AF5" w:rsidRPr="004B123C">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alt="TI Logo" style="width:272.05pt;height:264.8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6792"/>
    <w:rsid w:val="00020DA0"/>
    <w:rsid w:val="000210CB"/>
    <w:rsid w:val="0003252C"/>
    <w:rsid w:val="00035018"/>
    <w:rsid w:val="000356BB"/>
    <w:rsid w:val="00036998"/>
    <w:rsid w:val="00036D10"/>
    <w:rsid w:val="000429BF"/>
    <w:rsid w:val="00047E5B"/>
    <w:rsid w:val="00050D08"/>
    <w:rsid w:val="000553CA"/>
    <w:rsid w:val="00060E4D"/>
    <w:rsid w:val="000621C4"/>
    <w:rsid w:val="000653E9"/>
    <w:rsid w:val="00066239"/>
    <w:rsid w:val="00067EB7"/>
    <w:rsid w:val="0008703D"/>
    <w:rsid w:val="00087883"/>
    <w:rsid w:val="0009015B"/>
    <w:rsid w:val="00090753"/>
    <w:rsid w:val="000915BE"/>
    <w:rsid w:val="00092720"/>
    <w:rsid w:val="000A24A5"/>
    <w:rsid w:val="000A3B64"/>
    <w:rsid w:val="000A4024"/>
    <w:rsid w:val="000A4746"/>
    <w:rsid w:val="000A6492"/>
    <w:rsid w:val="000A780D"/>
    <w:rsid w:val="000C4A0D"/>
    <w:rsid w:val="000C7514"/>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1C39"/>
    <w:rsid w:val="001428A0"/>
    <w:rsid w:val="00144C6E"/>
    <w:rsid w:val="00145752"/>
    <w:rsid w:val="00151F26"/>
    <w:rsid w:val="001630A8"/>
    <w:rsid w:val="001703BF"/>
    <w:rsid w:val="001763E5"/>
    <w:rsid w:val="00183605"/>
    <w:rsid w:val="001913A0"/>
    <w:rsid w:val="00191BBD"/>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CC5"/>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48C4"/>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403EB1"/>
    <w:rsid w:val="00404012"/>
    <w:rsid w:val="00406BF8"/>
    <w:rsid w:val="00416612"/>
    <w:rsid w:val="00416BA3"/>
    <w:rsid w:val="004246B6"/>
    <w:rsid w:val="004306F7"/>
    <w:rsid w:val="004317A1"/>
    <w:rsid w:val="00434BC9"/>
    <w:rsid w:val="00434D04"/>
    <w:rsid w:val="004350F0"/>
    <w:rsid w:val="00435D81"/>
    <w:rsid w:val="004365C9"/>
    <w:rsid w:val="00446E11"/>
    <w:rsid w:val="00451F16"/>
    <w:rsid w:val="00456AAE"/>
    <w:rsid w:val="00461EB4"/>
    <w:rsid w:val="0046224A"/>
    <w:rsid w:val="00466ED2"/>
    <w:rsid w:val="00476FC3"/>
    <w:rsid w:val="0047750B"/>
    <w:rsid w:val="00480A30"/>
    <w:rsid w:val="004818E4"/>
    <w:rsid w:val="00491678"/>
    <w:rsid w:val="00492C0E"/>
    <w:rsid w:val="00497904"/>
    <w:rsid w:val="004A4DDA"/>
    <w:rsid w:val="004A5483"/>
    <w:rsid w:val="004B123C"/>
    <w:rsid w:val="004B510E"/>
    <w:rsid w:val="004B56E3"/>
    <w:rsid w:val="004C26C9"/>
    <w:rsid w:val="004C3335"/>
    <w:rsid w:val="004C34F8"/>
    <w:rsid w:val="004C4013"/>
    <w:rsid w:val="004C4EE5"/>
    <w:rsid w:val="004C5B26"/>
    <w:rsid w:val="004C6E00"/>
    <w:rsid w:val="004D0639"/>
    <w:rsid w:val="004D0758"/>
    <w:rsid w:val="004D212B"/>
    <w:rsid w:val="004D295A"/>
    <w:rsid w:val="004D2C96"/>
    <w:rsid w:val="004D3AD3"/>
    <w:rsid w:val="004D4AFB"/>
    <w:rsid w:val="004E034C"/>
    <w:rsid w:val="004E05C9"/>
    <w:rsid w:val="004F411B"/>
    <w:rsid w:val="00502A79"/>
    <w:rsid w:val="00506F0C"/>
    <w:rsid w:val="0051764B"/>
    <w:rsid w:val="0052488A"/>
    <w:rsid w:val="00524FD0"/>
    <w:rsid w:val="00532D69"/>
    <w:rsid w:val="00535145"/>
    <w:rsid w:val="0054269E"/>
    <w:rsid w:val="00543893"/>
    <w:rsid w:val="00544132"/>
    <w:rsid w:val="00550103"/>
    <w:rsid w:val="005538D8"/>
    <w:rsid w:val="00555EF2"/>
    <w:rsid w:val="0057030F"/>
    <w:rsid w:val="005714CA"/>
    <w:rsid w:val="00577305"/>
    <w:rsid w:val="005846F2"/>
    <w:rsid w:val="005906B5"/>
    <w:rsid w:val="005A06D3"/>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21240"/>
    <w:rsid w:val="006218FD"/>
    <w:rsid w:val="00630A7D"/>
    <w:rsid w:val="0063301E"/>
    <w:rsid w:val="006354BB"/>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2B98"/>
    <w:rsid w:val="00773D60"/>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121E"/>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D1A35"/>
    <w:rsid w:val="008D1BB6"/>
    <w:rsid w:val="008E66D3"/>
    <w:rsid w:val="008E6F42"/>
    <w:rsid w:val="008F38A3"/>
    <w:rsid w:val="00903CE4"/>
    <w:rsid w:val="009153B9"/>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D36E1"/>
    <w:rsid w:val="00AE2B96"/>
    <w:rsid w:val="00AE5173"/>
    <w:rsid w:val="00AE5C3D"/>
    <w:rsid w:val="00AE6FD5"/>
    <w:rsid w:val="00AE78DD"/>
    <w:rsid w:val="00AF5DC7"/>
    <w:rsid w:val="00AF756E"/>
    <w:rsid w:val="00B1086C"/>
    <w:rsid w:val="00B16468"/>
    <w:rsid w:val="00B2431C"/>
    <w:rsid w:val="00B24768"/>
    <w:rsid w:val="00B24C33"/>
    <w:rsid w:val="00B27F07"/>
    <w:rsid w:val="00B30BBA"/>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D40CE"/>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CF2422"/>
    <w:rsid w:val="00D15F15"/>
    <w:rsid w:val="00D2244F"/>
    <w:rsid w:val="00D30C97"/>
    <w:rsid w:val="00D42658"/>
    <w:rsid w:val="00D46967"/>
    <w:rsid w:val="00D568D7"/>
    <w:rsid w:val="00D74559"/>
    <w:rsid w:val="00D8174E"/>
    <w:rsid w:val="00D825AA"/>
    <w:rsid w:val="00D825E7"/>
    <w:rsid w:val="00D83472"/>
    <w:rsid w:val="00D87896"/>
    <w:rsid w:val="00D93207"/>
    <w:rsid w:val="00DA05D2"/>
    <w:rsid w:val="00DA2999"/>
    <w:rsid w:val="00DA4721"/>
    <w:rsid w:val="00DA5E27"/>
    <w:rsid w:val="00DA69FC"/>
    <w:rsid w:val="00DB047E"/>
    <w:rsid w:val="00DB31E5"/>
    <w:rsid w:val="00DB3B8E"/>
    <w:rsid w:val="00DB5AA5"/>
    <w:rsid w:val="00DE32BA"/>
    <w:rsid w:val="00DE58D4"/>
    <w:rsid w:val="00DF29F1"/>
    <w:rsid w:val="00E026A4"/>
    <w:rsid w:val="00E1121B"/>
    <w:rsid w:val="00E12080"/>
    <w:rsid w:val="00E13B2C"/>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2A7"/>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3DB"/>
    <w:rsid w:val="00F55A00"/>
    <w:rsid w:val="00F562BD"/>
    <w:rsid w:val="00F57AD9"/>
    <w:rsid w:val="00F6428D"/>
    <w:rsid w:val="00F73F77"/>
    <w:rsid w:val="00F90D41"/>
    <w:rsid w:val="00F924B7"/>
    <w:rsid w:val="00FA5F7F"/>
    <w:rsid w:val="00FB22C3"/>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645F0"/>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8464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87C2B7D3-6673-4F52-B73D-7DACFC6F0A2B}">
  <ds:schemaRefs>
    <ds:schemaRef ds:uri="http://schemas.openxmlformats.org/officeDocument/2006/bibliography"/>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5.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10</cp:revision>
  <cp:lastPrinted>2020-08-31T14:04:00Z</cp:lastPrinted>
  <dcterms:created xsi:type="dcterms:W3CDTF">2020-08-31T15:13:00Z</dcterms:created>
  <dcterms:modified xsi:type="dcterms:W3CDTF">2020-09-01T12:14:00Z</dcterms:modified>
</cp:coreProperties>
</file>